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B89" w:rsidRPr="00A21092" w:rsidRDefault="00CA7B89" w:rsidP="00CA7B89">
      <w:pPr>
        <w:tabs>
          <w:tab w:val="left" w:pos="540"/>
        </w:tabs>
        <w:adjustRightInd w:val="0"/>
        <w:snapToGrid w:val="0"/>
        <w:jc w:val="center"/>
        <w:rPr>
          <w:rFonts w:ascii="Times New Roman" w:eastAsia="標楷體" w:hAnsi="Times New Roman" w:cs="Times New Roman"/>
          <w:b/>
          <w:szCs w:val="24"/>
        </w:rPr>
      </w:pPr>
      <w:r>
        <w:rPr>
          <w:rFonts w:ascii="Times New Roman" w:eastAsia="標楷體" w:hAnsi="Times New Roman" w:cs="Times New Roman" w:hint="eastAsia"/>
          <w:b/>
          <w:szCs w:val="24"/>
        </w:rPr>
        <w:t>1</w:t>
      </w:r>
      <w:r>
        <w:rPr>
          <w:rFonts w:ascii="Times New Roman" w:eastAsia="標楷體" w:hAnsi="Times New Roman" w:cs="Times New Roman"/>
          <w:b/>
          <w:szCs w:val="24"/>
        </w:rPr>
        <w:t>13</w:t>
      </w:r>
      <w:r>
        <w:rPr>
          <w:rFonts w:ascii="Times New Roman" w:eastAsia="標楷體" w:hAnsi="Times New Roman" w:cs="Times New Roman" w:hint="eastAsia"/>
          <w:b/>
          <w:szCs w:val="24"/>
        </w:rPr>
        <w:t>學年度</w:t>
      </w:r>
      <w:r w:rsidRPr="00A21092">
        <w:rPr>
          <w:rFonts w:ascii="Times New Roman" w:eastAsia="標楷體" w:hAnsi="Times New Roman" w:cs="Times New Roman"/>
          <w:b/>
          <w:szCs w:val="24"/>
        </w:rPr>
        <w:t xml:space="preserve"> </w:t>
      </w:r>
      <w:r w:rsidRPr="00A21092">
        <w:rPr>
          <w:rFonts w:ascii="Times New Roman" w:eastAsia="標楷體" w:hAnsi="Times New Roman" w:cs="Times New Roman"/>
          <w:b/>
          <w:szCs w:val="24"/>
        </w:rPr>
        <w:t>屏東區免試入學比序項目積分對照表</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020"/>
        <w:gridCol w:w="850"/>
        <w:gridCol w:w="4111"/>
        <w:gridCol w:w="850"/>
        <w:gridCol w:w="3119"/>
      </w:tblGrid>
      <w:tr w:rsidR="00CA7B89" w:rsidRPr="00A21092" w:rsidTr="002119A2">
        <w:trPr>
          <w:cantSplit/>
          <w:trHeight w:val="20"/>
          <w:jc w:val="center"/>
        </w:trPr>
        <w:tc>
          <w:tcPr>
            <w:tcW w:w="535" w:type="dxa"/>
            <w:vMerge w:val="restart"/>
            <w:vAlign w:val="center"/>
          </w:tcPr>
          <w:p w:rsidR="00CA7B89" w:rsidRPr="00A21092" w:rsidRDefault="00CA7B89" w:rsidP="002119A2">
            <w:pPr>
              <w:snapToGrid w:val="0"/>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項次</w:t>
            </w:r>
          </w:p>
        </w:tc>
        <w:tc>
          <w:tcPr>
            <w:tcW w:w="1020" w:type="dxa"/>
            <w:vMerge w:val="restart"/>
            <w:vAlign w:val="center"/>
          </w:tcPr>
          <w:p w:rsidR="00CA7B89" w:rsidRPr="00A21092" w:rsidRDefault="00CA7B89" w:rsidP="002119A2">
            <w:pPr>
              <w:snapToGrid w:val="0"/>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項目</w:t>
            </w:r>
          </w:p>
          <w:p w:rsidR="00CA7B89" w:rsidRPr="00A21092" w:rsidRDefault="00CA7B89" w:rsidP="002119A2">
            <w:pPr>
              <w:snapToGrid w:val="0"/>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配分</w:t>
            </w:r>
          </w:p>
        </w:tc>
        <w:tc>
          <w:tcPr>
            <w:tcW w:w="850" w:type="dxa"/>
            <w:vMerge w:val="restart"/>
            <w:vAlign w:val="center"/>
          </w:tcPr>
          <w:p w:rsidR="00CA7B89" w:rsidRPr="00A21092" w:rsidRDefault="00CA7B89" w:rsidP="002119A2">
            <w:pPr>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項目</w:t>
            </w:r>
          </w:p>
        </w:tc>
        <w:tc>
          <w:tcPr>
            <w:tcW w:w="4961" w:type="dxa"/>
            <w:gridSpan w:val="2"/>
            <w:vAlign w:val="center"/>
          </w:tcPr>
          <w:p w:rsidR="00CA7B89" w:rsidRPr="00A21092" w:rsidRDefault="00CA7B89" w:rsidP="002119A2">
            <w:pPr>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積分計算方式</w:t>
            </w:r>
          </w:p>
        </w:tc>
        <w:tc>
          <w:tcPr>
            <w:tcW w:w="3119" w:type="dxa"/>
          </w:tcPr>
          <w:p w:rsidR="00CA7B89" w:rsidRPr="00A21092" w:rsidRDefault="00CA7B89" w:rsidP="002119A2">
            <w:pPr>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備註</w:t>
            </w:r>
          </w:p>
        </w:tc>
      </w:tr>
      <w:tr w:rsidR="00CA7B89" w:rsidRPr="00A21092" w:rsidTr="002119A2">
        <w:trPr>
          <w:cantSplit/>
          <w:trHeight w:val="20"/>
          <w:jc w:val="center"/>
        </w:trPr>
        <w:tc>
          <w:tcPr>
            <w:tcW w:w="535" w:type="dxa"/>
            <w:vMerge/>
            <w:vAlign w:val="center"/>
          </w:tcPr>
          <w:p w:rsidR="00CA7B89" w:rsidRPr="00A21092" w:rsidRDefault="00CA7B89" w:rsidP="002119A2">
            <w:pPr>
              <w:snapToGrid w:val="0"/>
              <w:ind w:left="-150"/>
              <w:jc w:val="center"/>
              <w:rPr>
                <w:rFonts w:ascii="Times New Roman" w:eastAsia="標楷體" w:hAnsi="Times New Roman" w:cs="Times New Roman"/>
                <w:b/>
                <w:szCs w:val="24"/>
              </w:rPr>
            </w:pPr>
          </w:p>
        </w:tc>
        <w:tc>
          <w:tcPr>
            <w:tcW w:w="1020" w:type="dxa"/>
            <w:vMerge/>
            <w:vAlign w:val="center"/>
          </w:tcPr>
          <w:p w:rsidR="00CA7B89" w:rsidRPr="00A21092" w:rsidRDefault="00CA7B89" w:rsidP="002119A2">
            <w:pPr>
              <w:snapToGrid w:val="0"/>
              <w:ind w:left="-150"/>
              <w:jc w:val="center"/>
              <w:rPr>
                <w:rFonts w:ascii="Times New Roman" w:eastAsia="標楷體" w:hAnsi="Times New Roman" w:cs="Times New Roman"/>
                <w:b/>
                <w:szCs w:val="24"/>
              </w:rPr>
            </w:pPr>
          </w:p>
        </w:tc>
        <w:tc>
          <w:tcPr>
            <w:tcW w:w="850" w:type="dxa"/>
            <w:vMerge/>
            <w:vAlign w:val="center"/>
          </w:tcPr>
          <w:p w:rsidR="00CA7B89" w:rsidRPr="00A21092" w:rsidRDefault="00CA7B89" w:rsidP="002119A2">
            <w:pPr>
              <w:ind w:left="-150"/>
              <w:jc w:val="center"/>
              <w:rPr>
                <w:rFonts w:ascii="Times New Roman" w:eastAsia="標楷體" w:hAnsi="Times New Roman" w:cs="Times New Roman"/>
                <w:b/>
                <w:szCs w:val="24"/>
              </w:rPr>
            </w:pPr>
          </w:p>
        </w:tc>
        <w:tc>
          <w:tcPr>
            <w:tcW w:w="4111" w:type="dxa"/>
            <w:vAlign w:val="center"/>
          </w:tcPr>
          <w:p w:rsidR="00CA7B89" w:rsidRPr="00A21092" w:rsidRDefault="00CA7B89" w:rsidP="002119A2">
            <w:pPr>
              <w:snapToGrid w:val="0"/>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計算標準</w:t>
            </w:r>
          </w:p>
        </w:tc>
        <w:tc>
          <w:tcPr>
            <w:tcW w:w="850" w:type="dxa"/>
            <w:vAlign w:val="center"/>
          </w:tcPr>
          <w:p w:rsidR="00CA7B89" w:rsidRPr="00A21092" w:rsidRDefault="00CA7B89" w:rsidP="002119A2">
            <w:pPr>
              <w:ind w:leftChars="-43" w:left="-103" w:firstLineChars="3" w:firstLine="7"/>
              <w:jc w:val="center"/>
              <w:rPr>
                <w:rFonts w:ascii="Times New Roman" w:eastAsia="標楷體" w:hAnsi="Times New Roman" w:cs="Times New Roman"/>
                <w:b/>
                <w:szCs w:val="24"/>
              </w:rPr>
            </w:pPr>
            <w:r w:rsidRPr="00A21092">
              <w:rPr>
                <w:rFonts w:ascii="Times New Roman" w:eastAsia="標楷體" w:hAnsi="Times New Roman" w:cs="Times New Roman"/>
                <w:b/>
                <w:szCs w:val="24"/>
              </w:rPr>
              <w:t>採計</w:t>
            </w:r>
          </w:p>
          <w:p w:rsidR="00CA7B89" w:rsidRPr="00A21092" w:rsidRDefault="00CA7B89" w:rsidP="002119A2">
            <w:pPr>
              <w:ind w:leftChars="-43" w:left="-103" w:firstLineChars="3" w:firstLine="7"/>
              <w:jc w:val="center"/>
              <w:rPr>
                <w:rFonts w:ascii="Times New Roman" w:eastAsia="標楷體" w:hAnsi="Times New Roman" w:cs="Times New Roman"/>
                <w:b/>
                <w:szCs w:val="24"/>
              </w:rPr>
            </w:pPr>
            <w:r w:rsidRPr="00A21092">
              <w:rPr>
                <w:rFonts w:ascii="Times New Roman" w:eastAsia="標楷體" w:hAnsi="Times New Roman" w:cs="Times New Roman"/>
                <w:b/>
                <w:szCs w:val="24"/>
              </w:rPr>
              <w:t>上限</w:t>
            </w:r>
          </w:p>
        </w:tc>
        <w:tc>
          <w:tcPr>
            <w:tcW w:w="3119" w:type="dxa"/>
            <w:vAlign w:val="center"/>
          </w:tcPr>
          <w:p w:rsidR="00CA7B89" w:rsidRPr="00A21092" w:rsidRDefault="00CA7B89" w:rsidP="002119A2">
            <w:pPr>
              <w:ind w:left="-150"/>
              <w:jc w:val="center"/>
              <w:rPr>
                <w:rFonts w:ascii="Times New Roman" w:eastAsia="標楷體" w:hAnsi="Times New Roman" w:cs="Times New Roman"/>
                <w:b/>
                <w:szCs w:val="24"/>
              </w:rPr>
            </w:pPr>
          </w:p>
        </w:tc>
      </w:tr>
      <w:tr w:rsidR="00CA7B89" w:rsidRPr="00A21092" w:rsidTr="002119A2">
        <w:trPr>
          <w:cantSplit/>
          <w:trHeight w:val="20"/>
          <w:jc w:val="center"/>
        </w:trPr>
        <w:tc>
          <w:tcPr>
            <w:tcW w:w="535" w:type="dxa"/>
            <w:vAlign w:val="center"/>
          </w:tcPr>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一</w:t>
            </w:r>
          </w:p>
        </w:tc>
        <w:tc>
          <w:tcPr>
            <w:tcW w:w="1870" w:type="dxa"/>
            <w:gridSpan w:val="2"/>
            <w:vAlign w:val="center"/>
          </w:tcPr>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畢業資格</w:t>
            </w:r>
          </w:p>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4111" w:type="dxa"/>
            <w:vAlign w:val="center"/>
          </w:tcPr>
          <w:p w:rsidR="00CA7B89" w:rsidRPr="00A21092" w:rsidRDefault="00CA7B89" w:rsidP="00CA7B89">
            <w:pPr>
              <w:numPr>
                <w:ilvl w:val="1"/>
                <w:numId w:val="4"/>
              </w:numPr>
              <w:snapToGrid w:val="0"/>
              <w:ind w:left="212" w:hanging="212"/>
              <w:rPr>
                <w:rFonts w:ascii="Times New Roman" w:eastAsia="標楷體" w:hAnsi="Times New Roman" w:cs="Times New Roman"/>
                <w:szCs w:val="24"/>
              </w:rPr>
            </w:pPr>
            <w:r w:rsidRPr="00A21092">
              <w:rPr>
                <w:rFonts w:ascii="Times New Roman" w:eastAsia="標楷體" w:hAnsi="Times New Roman" w:cs="Times New Roman"/>
                <w:szCs w:val="24"/>
              </w:rPr>
              <w:t>符合畢業或達畢業資格者</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rsidR="00CA7B89" w:rsidRPr="00A21092" w:rsidRDefault="00CA7B89" w:rsidP="00CA7B89">
            <w:pPr>
              <w:numPr>
                <w:ilvl w:val="1"/>
                <w:numId w:val="4"/>
              </w:numPr>
              <w:snapToGrid w:val="0"/>
              <w:ind w:left="212" w:hanging="212"/>
              <w:rPr>
                <w:rFonts w:ascii="Times New Roman" w:eastAsia="標楷體" w:hAnsi="Times New Roman" w:cs="Times New Roman"/>
                <w:szCs w:val="24"/>
              </w:rPr>
            </w:pPr>
            <w:r w:rsidRPr="00A21092">
              <w:rPr>
                <w:rFonts w:ascii="Times New Roman" w:eastAsia="標楷體" w:hAnsi="Times New Roman" w:cs="Times New Roman"/>
                <w:szCs w:val="24"/>
              </w:rPr>
              <w:t>不符合畢業或未達畢業資格者不計分。</w:t>
            </w:r>
          </w:p>
        </w:tc>
        <w:tc>
          <w:tcPr>
            <w:tcW w:w="850" w:type="dxa"/>
            <w:vAlign w:val="center"/>
          </w:tcPr>
          <w:p w:rsidR="00CA7B89" w:rsidRPr="00A21092" w:rsidRDefault="00CA7B89" w:rsidP="002119A2">
            <w:pPr>
              <w:snapToGrid w:val="0"/>
              <w:ind w:leftChars="-40" w:hangingChars="40" w:hanging="96"/>
              <w:jc w:val="center"/>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3119" w:type="dxa"/>
            <w:vAlign w:val="center"/>
          </w:tcPr>
          <w:p w:rsidR="00CA7B89" w:rsidRPr="00A21092" w:rsidRDefault="00CA7B89" w:rsidP="002119A2">
            <w:pPr>
              <w:rPr>
                <w:rFonts w:ascii="Times New Roman" w:eastAsia="標楷體" w:hAnsi="Times New Roman" w:cs="Times New Roman"/>
                <w:szCs w:val="24"/>
              </w:rPr>
            </w:pPr>
            <w:r w:rsidRPr="00A21092">
              <w:rPr>
                <w:rFonts w:ascii="Times New Roman" w:eastAsia="標楷體" w:hAnsi="Times New Roman" w:cs="Times New Roman"/>
                <w:szCs w:val="24"/>
              </w:rPr>
              <w:t>採計至登記報名作業前。</w:t>
            </w:r>
          </w:p>
        </w:tc>
      </w:tr>
      <w:tr w:rsidR="00CA7B89" w:rsidRPr="00A21092" w:rsidTr="002119A2">
        <w:trPr>
          <w:trHeight w:val="20"/>
          <w:jc w:val="center"/>
        </w:trPr>
        <w:tc>
          <w:tcPr>
            <w:tcW w:w="535" w:type="dxa"/>
            <w:vAlign w:val="center"/>
          </w:tcPr>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二</w:t>
            </w:r>
          </w:p>
          <w:p w:rsidR="00CA7B89" w:rsidRPr="00A21092" w:rsidRDefault="00CA7B89" w:rsidP="002119A2">
            <w:pPr>
              <w:snapToGrid w:val="0"/>
              <w:rPr>
                <w:rFonts w:ascii="Times New Roman" w:eastAsia="標楷體" w:hAnsi="Times New Roman" w:cs="Times New Roman"/>
                <w:szCs w:val="24"/>
              </w:rPr>
            </w:pPr>
          </w:p>
        </w:tc>
        <w:tc>
          <w:tcPr>
            <w:tcW w:w="1870" w:type="dxa"/>
            <w:gridSpan w:val="2"/>
            <w:vAlign w:val="center"/>
          </w:tcPr>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志願序</w:t>
            </w:r>
          </w:p>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p>
        </w:tc>
        <w:tc>
          <w:tcPr>
            <w:tcW w:w="4111" w:type="dxa"/>
            <w:vAlign w:val="center"/>
          </w:tcPr>
          <w:p w:rsidR="00CA7B89" w:rsidRPr="00A21092" w:rsidRDefault="00CA7B89" w:rsidP="002119A2">
            <w:pPr>
              <w:adjustRightInd w:val="0"/>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p>
          <w:p w:rsidR="00CA7B89" w:rsidRPr="00A21092" w:rsidRDefault="00CA7B89" w:rsidP="002119A2">
            <w:pPr>
              <w:adjustRightInd w:val="0"/>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p>
          <w:p w:rsidR="00CA7B89" w:rsidRPr="00A21092" w:rsidRDefault="00CA7B89" w:rsidP="002119A2">
            <w:pPr>
              <w:adjustRightInd w:val="0"/>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rsidR="00CA7B89" w:rsidRPr="00A21092" w:rsidRDefault="00CA7B89" w:rsidP="002119A2">
            <w:pPr>
              <w:adjustRightInd w:val="0"/>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12</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rsidR="00CA7B89" w:rsidRPr="00A21092" w:rsidRDefault="00CA7B89" w:rsidP="002119A2">
            <w:pPr>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13</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tc>
        <w:tc>
          <w:tcPr>
            <w:tcW w:w="850" w:type="dxa"/>
            <w:vAlign w:val="center"/>
          </w:tcPr>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p>
        </w:tc>
        <w:tc>
          <w:tcPr>
            <w:tcW w:w="3119" w:type="dxa"/>
            <w:vAlign w:val="center"/>
          </w:tcPr>
          <w:p w:rsidR="00CA7B89" w:rsidRPr="00A21092" w:rsidRDefault="00CA7B89" w:rsidP="002119A2">
            <w:pPr>
              <w:rPr>
                <w:rFonts w:ascii="Times New Roman" w:eastAsia="標楷體" w:hAnsi="Times New Roman" w:cs="Times New Roman"/>
                <w:szCs w:val="24"/>
              </w:rPr>
            </w:pPr>
            <w:r w:rsidRPr="00A21092">
              <w:rPr>
                <w:rFonts w:ascii="Times New Roman" w:eastAsia="標楷體" w:hAnsi="Times New Roman" w:cs="Times New Roman"/>
                <w:szCs w:val="24"/>
              </w:rPr>
              <w:t>志願以群組方式計分，每</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個志願序為一群組，第</w:t>
            </w:r>
            <w:r w:rsidRPr="00A21092">
              <w:rPr>
                <w:rFonts w:ascii="Times New Roman" w:eastAsia="標楷體" w:hAnsi="Times New Roman" w:cs="Times New Roman"/>
                <w:szCs w:val="24"/>
              </w:rPr>
              <w:t>13</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志願為同一群組，同一群組內之志願序皆為同一積分</w:t>
            </w:r>
            <w:r w:rsidRPr="007F62C5">
              <w:rPr>
                <w:rFonts w:ascii="Times New Roman" w:eastAsia="標楷體" w:hAnsi="Times New Roman" w:cs="Times New Roman" w:hint="eastAsia"/>
                <w:szCs w:val="24"/>
              </w:rPr>
              <w:t>。選填志願時，同一校內不同科別為不同志願序，另受核定以群招生之群別視為一個志願。</w:t>
            </w:r>
          </w:p>
        </w:tc>
      </w:tr>
      <w:tr w:rsidR="00CA7B89" w:rsidRPr="00A21092" w:rsidTr="002119A2">
        <w:trPr>
          <w:trHeight w:val="20"/>
          <w:jc w:val="center"/>
        </w:trPr>
        <w:tc>
          <w:tcPr>
            <w:tcW w:w="535" w:type="dxa"/>
            <w:vAlign w:val="center"/>
          </w:tcPr>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三</w:t>
            </w:r>
          </w:p>
        </w:tc>
        <w:tc>
          <w:tcPr>
            <w:tcW w:w="1870" w:type="dxa"/>
            <w:gridSpan w:val="2"/>
            <w:vAlign w:val="center"/>
          </w:tcPr>
          <w:p w:rsidR="00CA7B89" w:rsidRPr="00A21092" w:rsidRDefault="00CA7B89" w:rsidP="002119A2">
            <w:pPr>
              <w:snapToGrid w:val="0"/>
              <w:ind w:left="35"/>
              <w:jc w:val="center"/>
              <w:rPr>
                <w:rFonts w:ascii="Times New Roman" w:eastAsia="標楷體" w:hAnsi="Times New Roman" w:cs="Times New Roman"/>
                <w:szCs w:val="24"/>
              </w:rPr>
            </w:pPr>
            <w:r w:rsidRPr="00A21092">
              <w:rPr>
                <w:rFonts w:ascii="Times New Roman" w:eastAsia="標楷體" w:hAnsi="Times New Roman" w:cs="Times New Roman"/>
                <w:szCs w:val="24"/>
              </w:rPr>
              <w:t>均衡學習</w:t>
            </w:r>
          </w:p>
          <w:p w:rsidR="00CA7B89" w:rsidRPr="00A21092" w:rsidRDefault="00CA7B89" w:rsidP="002119A2">
            <w:pPr>
              <w:snapToGrid w:val="0"/>
              <w:ind w:left="35"/>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p>
        </w:tc>
        <w:tc>
          <w:tcPr>
            <w:tcW w:w="4111" w:type="dxa"/>
            <w:vAlign w:val="center"/>
          </w:tcPr>
          <w:p w:rsidR="00CA7B89" w:rsidRPr="00A21092" w:rsidRDefault="00CA7B89" w:rsidP="002119A2">
            <w:pPr>
              <w:snapToGrid w:val="0"/>
              <w:jc w:val="both"/>
              <w:rPr>
                <w:rFonts w:ascii="Times New Roman" w:eastAsia="標楷體" w:hAnsi="Times New Roman" w:cs="Times New Roman"/>
                <w:szCs w:val="24"/>
              </w:rPr>
            </w:pPr>
            <w:r w:rsidRPr="00A21092">
              <w:rPr>
                <w:rFonts w:ascii="標楷體" w:eastAsia="標楷體" w:hAnsi="標楷體" w:cs="標楷體" w:hint="eastAsia"/>
                <w:szCs w:val="24"/>
              </w:rPr>
              <w:t>本項基本條件為國中健康與體育、藝術、綜合活動及科技領域等任三個領域五學期平均成績達及格者</w:t>
            </w:r>
            <w:r w:rsidRPr="00A21092">
              <w:rPr>
                <w:rFonts w:ascii="Times New Roman" w:eastAsia="標楷體" w:hAnsi="Times New Roman" w:cs="Times New Roman"/>
                <w:szCs w:val="24"/>
              </w:rPr>
              <w:t>。</w:t>
            </w:r>
          </w:p>
          <w:p w:rsidR="00CA7B89" w:rsidRPr="00A21092" w:rsidRDefault="00CA7B89" w:rsidP="00CA7B89">
            <w:pPr>
              <w:numPr>
                <w:ilvl w:val="0"/>
                <w:numId w:val="7"/>
              </w:numPr>
              <w:ind w:left="212" w:hanging="212"/>
              <w:jc w:val="both"/>
              <w:rPr>
                <w:rFonts w:ascii="Times New Roman" w:eastAsia="標楷體" w:hAnsi="Times New Roman" w:cs="Times New Roman"/>
                <w:szCs w:val="24"/>
              </w:rPr>
            </w:pPr>
            <w:r w:rsidRPr="00A21092">
              <w:rPr>
                <w:rFonts w:ascii="Times New Roman" w:eastAsia="標楷體" w:hAnsi="Times New Roman" w:cs="Times New Roman"/>
                <w:szCs w:val="24"/>
              </w:rPr>
              <w:t>符合基本條件單領域五學期平均成績達及格以上者，計</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rsidR="00CA7B89" w:rsidRPr="00A21092" w:rsidRDefault="00CA7B89" w:rsidP="00CA7B89">
            <w:pPr>
              <w:numPr>
                <w:ilvl w:val="0"/>
                <w:numId w:val="7"/>
              </w:numPr>
              <w:ind w:left="212" w:hanging="212"/>
              <w:jc w:val="both"/>
              <w:rPr>
                <w:rFonts w:ascii="Times New Roman" w:eastAsia="標楷體" w:hAnsi="Times New Roman" w:cs="Times New Roman"/>
                <w:szCs w:val="24"/>
              </w:rPr>
            </w:pPr>
            <w:r w:rsidRPr="00A21092">
              <w:rPr>
                <w:rFonts w:ascii="Times New Roman" w:eastAsia="標楷體" w:hAnsi="Times New Roman" w:cs="Times New Roman"/>
                <w:szCs w:val="24"/>
              </w:rPr>
              <w:t>符合基本條件</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領域五學期平均成績達及格以上者，計</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p w:rsidR="00CA7B89" w:rsidRPr="00A21092" w:rsidRDefault="00CA7B89" w:rsidP="00CA7B89">
            <w:pPr>
              <w:numPr>
                <w:ilvl w:val="0"/>
                <w:numId w:val="7"/>
              </w:numPr>
              <w:ind w:left="212" w:hanging="212"/>
              <w:jc w:val="both"/>
              <w:rPr>
                <w:rFonts w:ascii="Times New Roman" w:eastAsia="標楷體" w:hAnsi="Times New Roman" w:cs="Times New Roman"/>
                <w:szCs w:val="24"/>
              </w:rPr>
            </w:pPr>
            <w:r w:rsidRPr="00A21092">
              <w:rPr>
                <w:rFonts w:ascii="Times New Roman" w:eastAsia="標楷體" w:hAnsi="Times New Roman" w:cs="Times New Roman"/>
                <w:szCs w:val="24"/>
              </w:rPr>
              <w:t>符合基本條件</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領域五學期平均成績達及格以上者，計</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p>
        </w:tc>
        <w:tc>
          <w:tcPr>
            <w:tcW w:w="850" w:type="dxa"/>
            <w:vAlign w:val="center"/>
          </w:tcPr>
          <w:p w:rsidR="00CA7B89" w:rsidRPr="00A21092" w:rsidRDefault="00CA7B89" w:rsidP="002119A2">
            <w:pPr>
              <w:snapToGrid w:val="0"/>
              <w:ind w:left="-150" w:firstLineChars="34" w:firstLine="82"/>
              <w:jc w:val="center"/>
              <w:rPr>
                <w:rFonts w:ascii="Times New Roman" w:eastAsia="標楷體" w:hAnsi="Times New Roman" w:cs="Times New Roman"/>
                <w:szCs w:val="24"/>
              </w:rPr>
            </w:pP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p>
        </w:tc>
        <w:tc>
          <w:tcPr>
            <w:tcW w:w="3119" w:type="dxa"/>
            <w:vAlign w:val="center"/>
          </w:tcPr>
          <w:p w:rsidR="00CA7B89" w:rsidRPr="00A21092" w:rsidRDefault="00CA7B89" w:rsidP="002119A2">
            <w:pPr>
              <w:rPr>
                <w:rFonts w:ascii="Times New Roman" w:eastAsia="標楷體" w:hAnsi="Times New Roman" w:cs="Times New Roman"/>
                <w:szCs w:val="24"/>
              </w:rPr>
            </w:pPr>
            <w:r w:rsidRPr="00A21092">
              <w:rPr>
                <w:rFonts w:ascii="Times New Roman" w:eastAsia="標楷體" w:hAnsi="Times New Roman" w:cs="Times New Roman"/>
                <w:szCs w:val="24"/>
              </w:rPr>
              <w:t>採計至九年級上學期。</w:t>
            </w:r>
          </w:p>
        </w:tc>
      </w:tr>
      <w:tr w:rsidR="00CA7B89" w:rsidRPr="00A21092" w:rsidTr="002119A2">
        <w:trPr>
          <w:cantSplit/>
          <w:trHeight w:val="2537"/>
          <w:jc w:val="center"/>
        </w:trPr>
        <w:tc>
          <w:tcPr>
            <w:tcW w:w="535" w:type="dxa"/>
            <w:vMerge w:val="restart"/>
          </w:tcPr>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四</w:t>
            </w: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p w:rsidR="00CA7B89" w:rsidRPr="00A21092" w:rsidRDefault="00CA7B89" w:rsidP="002119A2">
            <w:pPr>
              <w:snapToGrid w:val="0"/>
              <w:ind w:left="-150"/>
              <w:jc w:val="center"/>
              <w:rPr>
                <w:rFonts w:ascii="Times New Roman" w:eastAsia="標楷體" w:hAnsi="Times New Roman" w:cs="Times New Roman"/>
                <w:szCs w:val="24"/>
              </w:rPr>
            </w:pPr>
          </w:p>
        </w:tc>
        <w:tc>
          <w:tcPr>
            <w:tcW w:w="1020" w:type="dxa"/>
            <w:vMerge w:val="restart"/>
            <w:vAlign w:val="center"/>
          </w:tcPr>
          <w:p w:rsidR="00CA7B89" w:rsidRPr="00A21092" w:rsidRDefault="00CA7B89" w:rsidP="002119A2">
            <w:pPr>
              <w:snapToGrid w:val="0"/>
              <w:rPr>
                <w:rFonts w:ascii="Times New Roman" w:eastAsia="標楷體" w:hAnsi="Times New Roman" w:cs="Times New Roman"/>
                <w:szCs w:val="24"/>
              </w:rPr>
            </w:pPr>
            <w:r w:rsidRPr="00A21092">
              <w:rPr>
                <w:rFonts w:ascii="Times New Roman" w:eastAsia="標楷體" w:hAnsi="Times New Roman" w:cs="Times New Roman"/>
                <w:szCs w:val="24"/>
              </w:rPr>
              <w:lastRenderedPageBreak/>
              <w:t>多元學習表現（至多採計</w:t>
            </w:r>
            <w:r w:rsidRPr="00A21092">
              <w:rPr>
                <w:rFonts w:ascii="Times New Roman" w:eastAsia="標楷體" w:hAnsi="Times New Roman" w:cs="Times New Roman"/>
                <w:szCs w:val="24"/>
              </w:rPr>
              <w:t>28</w:t>
            </w:r>
            <w:r w:rsidRPr="00A21092">
              <w:rPr>
                <w:rFonts w:ascii="Times New Roman" w:eastAsia="標楷體" w:hAnsi="Times New Roman" w:cs="Times New Roman"/>
                <w:szCs w:val="24"/>
              </w:rPr>
              <w:t>分）</w:t>
            </w:r>
          </w:p>
        </w:tc>
        <w:tc>
          <w:tcPr>
            <w:tcW w:w="850" w:type="dxa"/>
            <w:vAlign w:val="center"/>
          </w:tcPr>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服務</w:t>
            </w:r>
          </w:p>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表現</w:t>
            </w:r>
          </w:p>
        </w:tc>
        <w:tc>
          <w:tcPr>
            <w:tcW w:w="4111" w:type="dxa"/>
            <w:vAlign w:val="center"/>
          </w:tcPr>
          <w:p w:rsidR="00CA7B89" w:rsidRPr="00A21092" w:rsidRDefault="00CA7B89" w:rsidP="00CA7B89">
            <w:pPr>
              <w:numPr>
                <w:ilvl w:val="0"/>
                <w:numId w:val="10"/>
              </w:numPr>
              <w:ind w:left="315" w:hanging="315"/>
              <w:rPr>
                <w:rFonts w:ascii="Times New Roman" w:eastAsia="標楷體" w:hAnsi="Times New Roman" w:cs="Times New Roman"/>
                <w:szCs w:val="24"/>
              </w:rPr>
            </w:pPr>
            <w:r w:rsidRPr="00A21092">
              <w:rPr>
                <w:rFonts w:ascii="Times New Roman" w:eastAsia="標楷體" w:hAnsi="Times New Roman" w:cs="Times New Roman"/>
                <w:szCs w:val="24"/>
              </w:rPr>
              <w:t>擔任班級幹部任滿</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學期，經考核表現優良者得</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rsidR="00CA7B89" w:rsidRPr="00A21092" w:rsidRDefault="00CA7B89" w:rsidP="00CA7B89">
            <w:pPr>
              <w:numPr>
                <w:ilvl w:val="0"/>
                <w:numId w:val="10"/>
              </w:numPr>
              <w:ind w:left="315" w:hanging="315"/>
              <w:rPr>
                <w:rFonts w:ascii="Times New Roman" w:eastAsia="標楷體" w:hAnsi="Times New Roman" w:cs="Times New Roman"/>
                <w:szCs w:val="24"/>
              </w:rPr>
            </w:pPr>
            <w:r w:rsidRPr="00A21092">
              <w:rPr>
                <w:rFonts w:ascii="Times New Roman" w:eastAsia="標楷體" w:hAnsi="Times New Roman" w:cs="Times New Roman"/>
                <w:szCs w:val="24"/>
              </w:rPr>
              <w:t>社團社長任滿</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學期，經考核表現優良者得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rsidR="00CA7B89" w:rsidRPr="00A21092" w:rsidRDefault="00CA7B89" w:rsidP="00CA7B89">
            <w:pPr>
              <w:numPr>
                <w:ilvl w:val="0"/>
                <w:numId w:val="10"/>
              </w:numPr>
              <w:ind w:left="315" w:hanging="315"/>
              <w:rPr>
                <w:rFonts w:ascii="Times New Roman" w:eastAsia="標楷體" w:hAnsi="Times New Roman" w:cs="Times New Roman"/>
                <w:szCs w:val="24"/>
              </w:rPr>
            </w:pPr>
            <w:r w:rsidRPr="00A21092">
              <w:rPr>
                <w:rFonts w:ascii="Times New Roman" w:eastAsia="標楷體" w:hAnsi="Times New Roman" w:cs="Times New Roman"/>
                <w:szCs w:val="24"/>
              </w:rPr>
              <w:t>特殊服務表現：每班</w:t>
            </w:r>
            <w:r w:rsidRPr="00A21092">
              <w:rPr>
                <w:rFonts w:ascii="Times New Roman" w:eastAsia="標楷體" w:hAnsi="Times New Roman" w:cs="Times New Roman"/>
                <w:szCs w:val="24"/>
              </w:rPr>
              <w:t>0~4</w:t>
            </w:r>
            <w:r w:rsidRPr="00A21092">
              <w:rPr>
                <w:rFonts w:ascii="Times New Roman" w:eastAsia="標楷體" w:hAnsi="Times New Roman" w:cs="Times New Roman"/>
                <w:szCs w:val="24"/>
              </w:rPr>
              <w:t>位，任滿</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學期，經考核表現優良者得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850" w:type="dxa"/>
            <w:vAlign w:val="center"/>
          </w:tcPr>
          <w:p w:rsidR="00CA7B89" w:rsidRPr="00A21092" w:rsidRDefault="00CA7B89" w:rsidP="002119A2">
            <w:pPr>
              <w:snapToGrid w:val="0"/>
              <w:ind w:leftChars="-15" w:left="-36"/>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119" w:type="dxa"/>
            <w:vAlign w:val="center"/>
          </w:tcPr>
          <w:p w:rsidR="00CA7B89" w:rsidRPr="00A21092" w:rsidRDefault="00CA7B89" w:rsidP="00CA7B89">
            <w:pPr>
              <w:numPr>
                <w:ilvl w:val="0"/>
                <w:numId w:val="8"/>
              </w:numPr>
              <w:ind w:left="321" w:hanging="321"/>
              <w:rPr>
                <w:rFonts w:ascii="Times New Roman" w:eastAsia="標楷體" w:hAnsi="Times New Roman" w:cs="Times New Roman"/>
                <w:szCs w:val="24"/>
              </w:rPr>
            </w:pPr>
            <w:r w:rsidRPr="00A21092">
              <w:rPr>
                <w:rFonts w:ascii="Times New Roman" w:eastAsia="標楷體" w:hAnsi="Times New Roman" w:cs="Times New Roman"/>
                <w:szCs w:val="24"/>
              </w:rPr>
              <w:t>採計至九年級上學期。</w:t>
            </w:r>
          </w:p>
          <w:p w:rsidR="00CA7B89" w:rsidRPr="00A21092" w:rsidRDefault="00CA7B89" w:rsidP="00CA7B89">
            <w:pPr>
              <w:numPr>
                <w:ilvl w:val="0"/>
                <w:numId w:val="8"/>
              </w:numPr>
              <w:ind w:left="321" w:hanging="321"/>
              <w:rPr>
                <w:rFonts w:ascii="Times New Roman" w:eastAsia="標楷體" w:hAnsi="Times New Roman" w:cs="Times New Roman"/>
                <w:szCs w:val="24"/>
              </w:rPr>
            </w:pPr>
            <w:r w:rsidRPr="00A21092">
              <w:rPr>
                <w:rFonts w:ascii="標楷體" w:eastAsia="標楷體" w:hAnsi="標楷體" w:cs="標楷體" w:hint="eastAsia"/>
                <w:szCs w:val="24"/>
              </w:rPr>
              <w:t>班級幹部、社團社長及特殊服務表現由學校提供證明；非學校型態個人實驗教育參與特殊服務表現(名額外加)，由家長提供證明。</w:t>
            </w:r>
          </w:p>
          <w:p w:rsidR="00CA7B89" w:rsidRPr="00A21092" w:rsidRDefault="00CA7B89" w:rsidP="00CA7B89">
            <w:pPr>
              <w:numPr>
                <w:ilvl w:val="0"/>
                <w:numId w:val="8"/>
              </w:numPr>
              <w:ind w:left="321" w:hanging="321"/>
              <w:rPr>
                <w:rFonts w:ascii="Times New Roman" w:eastAsia="標楷體" w:hAnsi="Times New Roman" w:cs="Times New Roman"/>
                <w:szCs w:val="24"/>
              </w:rPr>
            </w:pPr>
            <w:r w:rsidRPr="00A21092">
              <w:rPr>
                <w:rFonts w:ascii="Times New Roman" w:eastAsia="標楷體" w:hAnsi="Times New Roman" w:cs="Times New Roman"/>
                <w:szCs w:val="24"/>
              </w:rPr>
              <w:t>班級幹部之數量以</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人服務</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人之比例計算為原則，最多為</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個幹部。</w:t>
            </w:r>
          </w:p>
        </w:tc>
      </w:tr>
      <w:tr w:rsidR="00CA7B89" w:rsidRPr="00A21092" w:rsidTr="002119A2">
        <w:trPr>
          <w:cantSplit/>
          <w:trHeight w:val="20"/>
          <w:jc w:val="center"/>
        </w:trPr>
        <w:tc>
          <w:tcPr>
            <w:tcW w:w="535" w:type="dxa"/>
            <w:vMerge/>
            <w:vAlign w:val="center"/>
          </w:tcPr>
          <w:p w:rsidR="00CA7B89" w:rsidRPr="00A21092" w:rsidRDefault="00CA7B89" w:rsidP="002119A2">
            <w:pPr>
              <w:snapToGrid w:val="0"/>
              <w:ind w:left="-150"/>
              <w:jc w:val="center"/>
              <w:rPr>
                <w:rFonts w:ascii="Times New Roman" w:eastAsia="標楷體" w:hAnsi="Times New Roman" w:cs="Times New Roman"/>
                <w:szCs w:val="24"/>
              </w:rPr>
            </w:pPr>
          </w:p>
        </w:tc>
        <w:tc>
          <w:tcPr>
            <w:tcW w:w="1020" w:type="dxa"/>
            <w:vMerge/>
            <w:vAlign w:val="center"/>
          </w:tcPr>
          <w:p w:rsidR="00CA7B89" w:rsidRPr="00A21092" w:rsidRDefault="00CA7B89" w:rsidP="002119A2">
            <w:pPr>
              <w:snapToGrid w:val="0"/>
              <w:ind w:left="-150"/>
              <w:jc w:val="center"/>
              <w:rPr>
                <w:rFonts w:ascii="Times New Roman" w:eastAsia="標楷體" w:hAnsi="Times New Roman" w:cs="Times New Roman"/>
                <w:szCs w:val="24"/>
              </w:rPr>
            </w:pPr>
          </w:p>
        </w:tc>
        <w:tc>
          <w:tcPr>
            <w:tcW w:w="850" w:type="dxa"/>
            <w:vAlign w:val="center"/>
          </w:tcPr>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獎懲</w:t>
            </w:r>
          </w:p>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紀錄</w:t>
            </w:r>
          </w:p>
        </w:tc>
        <w:tc>
          <w:tcPr>
            <w:tcW w:w="4111" w:type="dxa"/>
            <w:vAlign w:val="center"/>
          </w:tcPr>
          <w:p w:rsidR="00CA7B89" w:rsidRPr="00A21092" w:rsidRDefault="00CA7B89" w:rsidP="002119A2">
            <w:pPr>
              <w:snapToGrid w:val="0"/>
              <w:rPr>
                <w:rFonts w:ascii="Times New Roman" w:eastAsia="標楷體" w:hAnsi="Times New Roman" w:cs="Times New Roman"/>
                <w:szCs w:val="24"/>
              </w:rPr>
            </w:pPr>
            <w:r w:rsidRPr="00A21092">
              <w:rPr>
                <w:rFonts w:ascii="Times New Roman" w:eastAsia="標楷體" w:hAnsi="Times New Roman" w:cs="Times New Roman"/>
                <w:szCs w:val="24"/>
              </w:rPr>
              <w:t>銷過或功過相抵後，無任何懲處紀錄者得</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分；未達小過</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次紀錄者得</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分；未達小過</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次紀錄者得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分；未達小過</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次紀錄者得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tc>
        <w:tc>
          <w:tcPr>
            <w:tcW w:w="850" w:type="dxa"/>
            <w:vAlign w:val="center"/>
          </w:tcPr>
          <w:p w:rsidR="00CA7B89" w:rsidRPr="00A21092" w:rsidRDefault="00CA7B89" w:rsidP="002119A2">
            <w:pPr>
              <w:snapToGrid w:val="0"/>
              <w:ind w:leftChars="-15" w:hangingChars="15" w:hanging="36"/>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119" w:type="dxa"/>
            <w:vAlign w:val="center"/>
          </w:tcPr>
          <w:p w:rsidR="00CA7B89" w:rsidRPr="00A21092" w:rsidRDefault="00CA7B89" w:rsidP="00CA7B89">
            <w:pPr>
              <w:numPr>
                <w:ilvl w:val="0"/>
                <w:numId w:val="6"/>
              </w:numPr>
              <w:ind w:left="273" w:hanging="273"/>
              <w:rPr>
                <w:rFonts w:ascii="Times New Roman" w:eastAsia="標楷體" w:hAnsi="Times New Roman" w:cs="Times New Roman"/>
                <w:szCs w:val="24"/>
              </w:rPr>
            </w:pPr>
            <w:r w:rsidRPr="00A21092">
              <w:rPr>
                <w:rFonts w:ascii="Times New Roman" w:eastAsia="標楷體" w:hAnsi="Times New Roman" w:cs="Times New Roman"/>
                <w:szCs w:val="24"/>
              </w:rPr>
              <w:t>採計至當年度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p w:rsidR="00CA7B89" w:rsidRPr="00A21092" w:rsidRDefault="00CA7B89" w:rsidP="00CA7B89">
            <w:pPr>
              <w:numPr>
                <w:ilvl w:val="0"/>
                <w:numId w:val="6"/>
              </w:numPr>
              <w:ind w:left="273" w:hanging="273"/>
              <w:rPr>
                <w:rFonts w:ascii="Times New Roman" w:eastAsia="標楷體" w:hAnsi="Times New Roman" w:cs="Times New Roman"/>
                <w:szCs w:val="24"/>
              </w:rPr>
            </w:pPr>
            <w:r w:rsidRPr="00A21092">
              <w:rPr>
                <w:rFonts w:ascii="Times New Roman" w:eastAsia="標楷體" w:hAnsi="Times New Roman" w:cs="Times New Roman"/>
                <w:szCs w:val="24"/>
              </w:rPr>
              <w:t>記過紀錄包含大過、小過、警告。</w:t>
            </w:r>
          </w:p>
        </w:tc>
      </w:tr>
      <w:tr w:rsidR="00CA7B89" w:rsidRPr="00A21092" w:rsidTr="002119A2">
        <w:trPr>
          <w:cantSplit/>
          <w:trHeight w:val="9325"/>
          <w:jc w:val="center"/>
        </w:trPr>
        <w:tc>
          <w:tcPr>
            <w:tcW w:w="535" w:type="dxa"/>
            <w:vMerge/>
            <w:vAlign w:val="center"/>
          </w:tcPr>
          <w:p w:rsidR="00CA7B89" w:rsidRPr="00A21092" w:rsidRDefault="00CA7B89" w:rsidP="002119A2">
            <w:pPr>
              <w:snapToGrid w:val="0"/>
              <w:ind w:left="-150"/>
              <w:jc w:val="center"/>
              <w:rPr>
                <w:rFonts w:ascii="Times New Roman" w:eastAsia="標楷體" w:hAnsi="Times New Roman" w:cs="Times New Roman"/>
                <w:szCs w:val="24"/>
              </w:rPr>
            </w:pPr>
          </w:p>
        </w:tc>
        <w:tc>
          <w:tcPr>
            <w:tcW w:w="1020" w:type="dxa"/>
            <w:vMerge/>
            <w:vAlign w:val="center"/>
          </w:tcPr>
          <w:p w:rsidR="00CA7B89" w:rsidRPr="00A21092" w:rsidRDefault="00CA7B89" w:rsidP="002119A2">
            <w:pPr>
              <w:snapToGrid w:val="0"/>
              <w:ind w:left="-150"/>
              <w:jc w:val="center"/>
              <w:rPr>
                <w:rFonts w:ascii="Times New Roman" w:eastAsia="標楷體" w:hAnsi="Times New Roman" w:cs="Times New Roman"/>
                <w:szCs w:val="24"/>
              </w:rPr>
            </w:pPr>
          </w:p>
        </w:tc>
        <w:tc>
          <w:tcPr>
            <w:tcW w:w="850" w:type="dxa"/>
            <w:vAlign w:val="center"/>
          </w:tcPr>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競賽</w:t>
            </w:r>
          </w:p>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表現</w:t>
            </w:r>
          </w:p>
        </w:tc>
        <w:tc>
          <w:tcPr>
            <w:tcW w:w="4111" w:type="dxa"/>
          </w:tcPr>
          <w:p w:rsidR="00CA7B89" w:rsidRPr="00A21092" w:rsidRDefault="00CA7B89" w:rsidP="002119A2">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個人賽：</w:t>
            </w:r>
          </w:p>
          <w:p w:rsidR="00CA7B89" w:rsidRPr="00A21092" w:rsidRDefault="00CA7B89" w:rsidP="002119A2">
            <w:pPr>
              <w:snapToGrid w:val="0"/>
              <w:ind w:left="480"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）全縣性：第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含佳作</w:t>
            </w:r>
            <w:r w:rsidRPr="00A21092">
              <w:rPr>
                <w:rFonts w:ascii="Times New Roman" w:eastAsia="標楷體" w:hAnsi="Times New Roman" w:cs="Times New Roman"/>
                <w:szCs w:val="24"/>
              </w:rPr>
              <w:t>)0.5</w:t>
            </w:r>
            <w:r w:rsidRPr="00A21092">
              <w:rPr>
                <w:rFonts w:ascii="Times New Roman" w:eastAsia="標楷體" w:hAnsi="Times New Roman" w:cs="Times New Roman"/>
                <w:szCs w:val="24"/>
              </w:rPr>
              <w:t>分</w:t>
            </w:r>
          </w:p>
          <w:p w:rsidR="00CA7B89" w:rsidRPr="00A21092" w:rsidRDefault="00CA7B89" w:rsidP="002119A2">
            <w:pPr>
              <w:snapToGrid w:val="0"/>
              <w:ind w:left="480"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）全國性：第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p w:rsidR="00CA7B89" w:rsidRPr="00A21092" w:rsidRDefault="00CA7B89" w:rsidP="002119A2">
            <w:pPr>
              <w:snapToGrid w:val="0"/>
              <w:ind w:left="480" w:hangingChars="200" w:hanging="480"/>
              <w:jc w:val="both"/>
              <w:rPr>
                <w:rFonts w:ascii="Times New Roman" w:eastAsia="標楷體" w:hAnsi="Times New Roman" w:cs="Times New Roman"/>
                <w:szCs w:val="24"/>
              </w:rPr>
            </w:pPr>
            <w:r w:rsidRPr="00A21092">
              <w:rPr>
                <w:rFonts w:ascii="Times New Roman" w:eastAsia="標楷體" w:hAnsi="Times New Roman" w:cs="Times New Roman"/>
                <w:kern w:val="0"/>
                <w:szCs w:val="24"/>
              </w:rPr>
              <w:t>（</w:t>
            </w:r>
            <w:r w:rsidRPr="00A21092">
              <w:rPr>
                <w:rFonts w:ascii="Times New Roman" w:eastAsia="標楷體" w:hAnsi="Times New Roman" w:cs="Times New Roman"/>
                <w:kern w:val="0"/>
                <w:szCs w:val="24"/>
              </w:rPr>
              <w:t>3</w:t>
            </w:r>
            <w:r w:rsidRPr="00A21092">
              <w:rPr>
                <w:rFonts w:ascii="Times New Roman" w:eastAsia="標楷體" w:hAnsi="Times New Roman" w:cs="Times New Roman"/>
                <w:kern w:val="0"/>
                <w:szCs w:val="24"/>
              </w:rPr>
              <w:t>）國際性：</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rsidR="00CA7B89" w:rsidRPr="00A21092" w:rsidRDefault="00CA7B89" w:rsidP="002119A2">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團體賽：依個人賽積分計算。</w:t>
            </w:r>
          </w:p>
          <w:p w:rsidR="00CA7B89" w:rsidRPr="00A21092" w:rsidRDefault="00CA7B89" w:rsidP="002119A2">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3.</w:t>
            </w:r>
            <w:r w:rsidRPr="00A21092">
              <w:rPr>
                <w:rFonts w:ascii="Times New Roman" w:eastAsia="標楷體" w:hAnsi="Times New Roman" w:cs="Times New Roman"/>
                <w:szCs w:val="24"/>
              </w:rPr>
              <w:t>成績比照：</w:t>
            </w:r>
          </w:p>
          <w:p w:rsidR="00CA7B89" w:rsidRPr="00A21092" w:rsidRDefault="00CA7B89" w:rsidP="002119A2">
            <w:pPr>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）特優：比照第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 xml:space="preserve">      </w:t>
            </w:r>
          </w:p>
          <w:p w:rsidR="00CA7B89" w:rsidRPr="00A21092" w:rsidRDefault="00CA7B89" w:rsidP="002119A2">
            <w:pPr>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）優等：比照第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 xml:space="preserve">          </w:t>
            </w:r>
          </w:p>
          <w:p w:rsidR="00CA7B89" w:rsidRPr="00A21092" w:rsidRDefault="00CA7B89" w:rsidP="002119A2">
            <w:pPr>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）甲等：比照第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 xml:space="preserve">     </w:t>
            </w:r>
          </w:p>
          <w:p w:rsidR="00CA7B89" w:rsidRPr="00A21092" w:rsidRDefault="00CA7B89" w:rsidP="002119A2">
            <w:pPr>
              <w:snapToGrid w:val="0"/>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）全國佳作：比照第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p>
          <w:p w:rsidR="00CA7B89" w:rsidRPr="00A21092" w:rsidRDefault="00CA7B89" w:rsidP="002119A2">
            <w:pPr>
              <w:snapToGrid w:val="0"/>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）全國入選：比照第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p>
          <w:p w:rsidR="00CA7B89" w:rsidRPr="00A21092" w:rsidRDefault="00CA7B89" w:rsidP="002119A2">
            <w:pPr>
              <w:snapToGrid w:val="0"/>
              <w:ind w:leftChars="62" w:left="629"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）給獎名次為金獎、銀獎、銅獎及佳作：依次比照第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p>
          <w:p w:rsidR="00CA7B89" w:rsidRPr="00A21092" w:rsidRDefault="00CA7B89" w:rsidP="002119A2">
            <w:pPr>
              <w:snapToGrid w:val="0"/>
              <w:ind w:leftChars="62" w:left="629"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）給獎名次為白金獎、金獎、銀獎：依次比照第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p>
          <w:p w:rsidR="00CA7B89" w:rsidRPr="00A21092" w:rsidRDefault="00CA7B89" w:rsidP="002119A2">
            <w:pPr>
              <w:snapToGrid w:val="0"/>
              <w:ind w:leftChars="62" w:left="629"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）特別獎、最佳鄉土教材獎、最佳團隊合作獎、最佳創意獎：全縣性競賽比照佳作；全國性競賽比照第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p>
        </w:tc>
        <w:tc>
          <w:tcPr>
            <w:tcW w:w="850" w:type="dxa"/>
            <w:vAlign w:val="center"/>
          </w:tcPr>
          <w:p w:rsidR="00CA7B89" w:rsidRPr="00A21092" w:rsidRDefault="00CA7B89" w:rsidP="002119A2">
            <w:pPr>
              <w:snapToGrid w:val="0"/>
              <w:ind w:leftChars="-27" w:hangingChars="27" w:hanging="65"/>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119" w:type="dxa"/>
            <w:vAlign w:val="center"/>
          </w:tcPr>
          <w:p w:rsidR="00CA7B89" w:rsidRPr="00A21092" w:rsidRDefault="00CA7B89" w:rsidP="00CA7B89">
            <w:pPr>
              <w:numPr>
                <w:ilvl w:val="0"/>
                <w:numId w:val="5"/>
              </w:numPr>
              <w:ind w:left="271" w:hangingChars="113" w:hanging="271"/>
              <w:rPr>
                <w:rFonts w:ascii="Times New Roman" w:eastAsia="標楷體" w:hAnsi="Times New Roman" w:cs="Times New Roman"/>
                <w:szCs w:val="24"/>
              </w:rPr>
            </w:pPr>
            <w:r w:rsidRPr="00A21092">
              <w:rPr>
                <w:rFonts w:ascii="Times New Roman" w:eastAsia="標楷體" w:hAnsi="Times New Roman" w:cs="Times New Roman"/>
                <w:szCs w:val="24"/>
              </w:rPr>
              <w:t>請參閱附表</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：競賽表現成績計分方式一覽表，非本表所列之競賽概不採計。</w:t>
            </w:r>
          </w:p>
          <w:p w:rsidR="00CA7B89" w:rsidRPr="00A21092" w:rsidRDefault="00CA7B89" w:rsidP="00CA7B89">
            <w:pPr>
              <w:numPr>
                <w:ilvl w:val="0"/>
                <w:numId w:val="5"/>
              </w:numPr>
              <w:ind w:left="271" w:hangingChars="113" w:hanging="271"/>
              <w:rPr>
                <w:rFonts w:ascii="Times New Roman" w:eastAsia="標楷體" w:hAnsi="Times New Roman" w:cs="Times New Roman"/>
                <w:szCs w:val="24"/>
              </w:rPr>
            </w:pPr>
            <w:r w:rsidRPr="00A21092">
              <w:rPr>
                <w:rFonts w:ascii="Times New Roman" w:eastAsia="標楷體" w:hAnsi="Times New Roman" w:cs="Times New Roman"/>
                <w:szCs w:val="24"/>
              </w:rPr>
              <w:t>國中在學期間同一學年度同一性質或同一項目之競賽僅擇優計分一次。</w:t>
            </w:r>
          </w:p>
          <w:p w:rsidR="00CA7B89" w:rsidRPr="00A21092" w:rsidRDefault="00CA7B89" w:rsidP="00CA7B89">
            <w:pPr>
              <w:numPr>
                <w:ilvl w:val="0"/>
                <w:numId w:val="5"/>
              </w:numPr>
              <w:ind w:left="271" w:hangingChars="113" w:hanging="271"/>
              <w:rPr>
                <w:rFonts w:ascii="Times New Roman" w:eastAsia="標楷體" w:hAnsi="Times New Roman" w:cs="Times New Roman"/>
                <w:szCs w:val="24"/>
              </w:rPr>
            </w:pPr>
            <w:r w:rsidRPr="00A21092">
              <w:rPr>
                <w:rFonts w:ascii="Times New Roman" w:eastAsia="標楷體" w:hAnsi="Times New Roman" w:cs="Times New Roman"/>
                <w:szCs w:val="24"/>
              </w:rPr>
              <w:t>採計至當年度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tc>
      </w:tr>
      <w:tr w:rsidR="00CA7B89" w:rsidRPr="00A21092" w:rsidTr="002119A2">
        <w:trPr>
          <w:cantSplit/>
          <w:trHeight w:val="20"/>
          <w:jc w:val="center"/>
        </w:trPr>
        <w:tc>
          <w:tcPr>
            <w:tcW w:w="535" w:type="dxa"/>
            <w:vMerge/>
            <w:vAlign w:val="center"/>
          </w:tcPr>
          <w:p w:rsidR="00CA7B89" w:rsidRPr="00A21092" w:rsidRDefault="00CA7B89" w:rsidP="002119A2">
            <w:pPr>
              <w:snapToGrid w:val="0"/>
              <w:ind w:left="-150"/>
              <w:jc w:val="center"/>
              <w:rPr>
                <w:rFonts w:ascii="Times New Roman" w:eastAsia="標楷體" w:hAnsi="Times New Roman" w:cs="Times New Roman"/>
                <w:szCs w:val="24"/>
              </w:rPr>
            </w:pPr>
          </w:p>
        </w:tc>
        <w:tc>
          <w:tcPr>
            <w:tcW w:w="1020" w:type="dxa"/>
            <w:vMerge/>
            <w:vAlign w:val="center"/>
          </w:tcPr>
          <w:p w:rsidR="00CA7B89" w:rsidRPr="00A21092" w:rsidRDefault="00CA7B89" w:rsidP="002119A2">
            <w:pPr>
              <w:snapToGrid w:val="0"/>
              <w:ind w:left="-150"/>
              <w:jc w:val="center"/>
              <w:rPr>
                <w:rFonts w:ascii="Times New Roman" w:eastAsia="標楷體" w:hAnsi="Times New Roman" w:cs="Times New Roman"/>
                <w:szCs w:val="24"/>
              </w:rPr>
            </w:pPr>
          </w:p>
        </w:tc>
        <w:tc>
          <w:tcPr>
            <w:tcW w:w="850" w:type="dxa"/>
            <w:vAlign w:val="center"/>
          </w:tcPr>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體適能</w:t>
            </w:r>
          </w:p>
        </w:tc>
        <w:tc>
          <w:tcPr>
            <w:tcW w:w="4111" w:type="dxa"/>
            <w:vAlign w:val="center"/>
          </w:tcPr>
          <w:p w:rsidR="00CA7B89" w:rsidRPr="00A21092" w:rsidRDefault="00CA7B89" w:rsidP="00CA7B89">
            <w:pPr>
              <w:numPr>
                <w:ilvl w:val="1"/>
                <w:numId w:val="2"/>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一項成績達教育部公布之最新門檻標準者，得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rsidR="00CA7B89" w:rsidRPr="00A21092" w:rsidRDefault="00CA7B89" w:rsidP="00CA7B89">
            <w:pPr>
              <w:numPr>
                <w:ilvl w:val="1"/>
                <w:numId w:val="2"/>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二項成績達教育部公布之最新門檻標準者，得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p>
          <w:p w:rsidR="00CA7B89" w:rsidRPr="00A21092" w:rsidRDefault="00CA7B89" w:rsidP="00CA7B89">
            <w:pPr>
              <w:numPr>
                <w:ilvl w:val="1"/>
                <w:numId w:val="2"/>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三項成績達教育部公布之最新門檻標準者，得</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p w:rsidR="00CA7B89" w:rsidRPr="00A21092" w:rsidRDefault="00CA7B89" w:rsidP="00CA7B89">
            <w:pPr>
              <w:numPr>
                <w:ilvl w:val="1"/>
                <w:numId w:val="2"/>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四項成績達教育部公布之最新門檻標準者，得</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w:t>
            </w:r>
          </w:p>
          <w:p w:rsidR="00CA7B89" w:rsidRPr="00A21092" w:rsidRDefault="00CA7B89" w:rsidP="00CA7B89">
            <w:pPr>
              <w:numPr>
                <w:ilvl w:val="1"/>
                <w:numId w:val="2"/>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完成四項檢測者，再得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850" w:type="dxa"/>
            <w:vAlign w:val="center"/>
          </w:tcPr>
          <w:p w:rsidR="00CA7B89" w:rsidRPr="00A21092" w:rsidRDefault="00CA7B89" w:rsidP="002119A2">
            <w:pPr>
              <w:snapToGrid w:val="0"/>
              <w:ind w:left="-150" w:firstLineChars="34" w:firstLine="82"/>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119" w:type="dxa"/>
            <w:vAlign w:val="center"/>
          </w:tcPr>
          <w:p w:rsidR="00CA7B89" w:rsidRPr="00A21092" w:rsidRDefault="00CA7B89" w:rsidP="002119A2">
            <w:pPr>
              <w:snapToGrid w:val="0"/>
              <w:ind w:left="178" w:hangingChars="74" w:hanging="178"/>
              <w:jc w:val="both"/>
              <w:rPr>
                <w:rFonts w:ascii="Times New Roman" w:eastAsia="標楷體" w:hAnsi="Times New Roman" w:cs="Times New Roman"/>
                <w:szCs w:val="24"/>
              </w:rPr>
            </w:pPr>
            <w:r w:rsidRPr="00A21092">
              <w:rPr>
                <w:rFonts w:ascii="Times New Roman" w:eastAsia="標楷體" w:hAnsi="Times New Roman" w:cs="Times New Roman"/>
                <w:szCs w:val="24"/>
              </w:rPr>
              <w:t>1.</w:t>
            </w:r>
            <w:r w:rsidRPr="00A21092">
              <w:rPr>
                <w:rFonts w:ascii="Times New Roman" w:eastAsia="標楷體" w:hAnsi="Times New Roman" w:cs="Times New Roman"/>
                <w:szCs w:val="24"/>
              </w:rPr>
              <w:t>採計至當年度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p w:rsidR="00CA7B89" w:rsidRPr="00A21092" w:rsidRDefault="00CA7B89" w:rsidP="002119A2">
            <w:pPr>
              <w:adjustRightInd w:val="0"/>
              <w:snapToGrid w:val="0"/>
              <w:ind w:left="178" w:hangingChars="74" w:hanging="178"/>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健康體適能：</w:t>
            </w:r>
          </w:p>
          <w:p w:rsidR="00CA7B89" w:rsidRPr="00A21092" w:rsidRDefault="00CA7B89" w:rsidP="00CA7B89">
            <w:pPr>
              <w:numPr>
                <w:ilvl w:val="2"/>
                <w:numId w:val="3"/>
              </w:numPr>
              <w:tabs>
                <w:tab w:val="left" w:pos="604"/>
              </w:tabs>
              <w:adjustRightInd w:val="0"/>
              <w:snapToGrid w:val="0"/>
              <w:ind w:left="746" w:hanging="709"/>
              <w:rPr>
                <w:rFonts w:ascii="Times New Roman" w:eastAsia="標楷體" w:hAnsi="Times New Roman" w:cs="Times New Roman"/>
                <w:szCs w:val="24"/>
              </w:rPr>
            </w:pPr>
            <w:r w:rsidRPr="00A21092">
              <w:rPr>
                <w:rFonts w:ascii="Times New Roman" w:eastAsia="標楷體" w:hAnsi="Times New Roman" w:cs="Times New Roman"/>
                <w:szCs w:val="24"/>
              </w:rPr>
              <w:t>肌耐力：一分鐘屈膝仰臥起坐。</w:t>
            </w:r>
          </w:p>
          <w:p w:rsidR="00CA7B89" w:rsidRPr="00A21092" w:rsidRDefault="00CA7B89" w:rsidP="00CA7B89">
            <w:pPr>
              <w:numPr>
                <w:ilvl w:val="2"/>
                <w:numId w:val="3"/>
              </w:numPr>
              <w:tabs>
                <w:tab w:val="left" w:pos="604"/>
              </w:tabs>
              <w:adjustRightInd w:val="0"/>
              <w:snapToGrid w:val="0"/>
              <w:ind w:left="746" w:hanging="709"/>
              <w:rPr>
                <w:rFonts w:ascii="Times New Roman" w:eastAsia="標楷體" w:hAnsi="Times New Roman" w:cs="Times New Roman"/>
                <w:szCs w:val="24"/>
              </w:rPr>
            </w:pPr>
            <w:r w:rsidRPr="00A21092">
              <w:rPr>
                <w:rFonts w:ascii="Times New Roman" w:eastAsia="標楷體" w:hAnsi="Times New Roman" w:cs="Times New Roman"/>
                <w:szCs w:val="24"/>
              </w:rPr>
              <w:t>柔軟度：坐姿體前彎。</w:t>
            </w:r>
          </w:p>
          <w:p w:rsidR="00CA7B89" w:rsidRPr="00A21092" w:rsidRDefault="00CA7B89" w:rsidP="00CA7B89">
            <w:pPr>
              <w:numPr>
                <w:ilvl w:val="2"/>
                <w:numId w:val="3"/>
              </w:numPr>
              <w:tabs>
                <w:tab w:val="left" w:pos="604"/>
              </w:tabs>
              <w:adjustRightInd w:val="0"/>
              <w:snapToGrid w:val="0"/>
              <w:ind w:left="746" w:hanging="709"/>
              <w:rPr>
                <w:rFonts w:ascii="Times New Roman" w:eastAsia="標楷體" w:hAnsi="Times New Roman" w:cs="Times New Roman"/>
                <w:szCs w:val="24"/>
              </w:rPr>
            </w:pPr>
            <w:r w:rsidRPr="00A21092">
              <w:rPr>
                <w:rFonts w:ascii="Times New Roman" w:eastAsia="標楷體" w:hAnsi="Times New Roman" w:cs="Times New Roman"/>
                <w:szCs w:val="24"/>
              </w:rPr>
              <w:t>瞬發力：立定跳遠。</w:t>
            </w:r>
          </w:p>
          <w:p w:rsidR="00CA7B89" w:rsidRPr="00A21092" w:rsidRDefault="00CA7B89" w:rsidP="00CA7B89">
            <w:pPr>
              <w:numPr>
                <w:ilvl w:val="2"/>
                <w:numId w:val="3"/>
              </w:numPr>
              <w:tabs>
                <w:tab w:val="left" w:pos="604"/>
              </w:tabs>
              <w:adjustRightInd w:val="0"/>
              <w:snapToGrid w:val="0"/>
              <w:ind w:left="746" w:hanging="709"/>
              <w:rPr>
                <w:rFonts w:ascii="Times New Roman" w:eastAsia="標楷體" w:hAnsi="Times New Roman" w:cs="Times New Roman"/>
                <w:szCs w:val="24"/>
              </w:rPr>
            </w:pPr>
            <w:r w:rsidRPr="00A21092">
              <w:rPr>
                <w:rFonts w:ascii="Times New Roman" w:eastAsia="標楷體" w:hAnsi="Times New Roman" w:cs="Times New Roman"/>
                <w:szCs w:val="24"/>
              </w:rPr>
              <w:t>心肺耐力：</w:t>
            </w:r>
            <w:r w:rsidRPr="00A21092">
              <w:rPr>
                <w:rFonts w:ascii="Times New Roman" w:eastAsia="標楷體" w:hAnsi="Times New Roman" w:cs="Times New Roman"/>
                <w:szCs w:val="24"/>
              </w:rPr>
              <w:t>800</w:t>
            </w:r>
            <w:r w:rsidRPr="00A21092">
              <w:rPr>
                <w:rFonts w:ascii="Times New Roman" w:eastAsia="標楷體" w:hAnsi="Times New Roman" w:cs="Times New Roman"/>
                <w:szCs w:val="24"/>
              </w:rPr>
              <w:t>（女生）</w:t>
            </w:r>
            <w:r w:rsidRPr="00A21092">
              <w:rPr>
                <w:rFonts w:ascii="Times New Roman" w:eastAsia="標楷體" w:hAnsi="Times New Roman" w:cs="Times New Roman"/>
                <w:szCs w:val="24"/>
              </w:rPr>
              <w:t>/1600</w:t>
            </w:r>
            <w:r w:rsidRPr="00A21092">
              <w:rPr>
                <w:rFonts w:ascii="Times New Roman" w:eastAsia="標楷體" w:hAnsi="Times New Roman" w:cs="Times New Roman"/>
                <w:szCs w:val="24"/>
              </w:rPr>
              <w:t>（男生）公尺跑走。</w:t>
            </w:r>
          </w:p>
          <w:p w:rsidR="00CA7B89" w:rsidRPr="00A21092" w:rsidRDefault="00CA7B89" w:rsidP="002119A2">
            <w:pPr>
              <w:adjustRightInd w:val="0"/>
              <w:snapToGrid w:val="0"/>
              <w:ind w:left="240" w:hangingChars="100" w:hanging="240"/>
              <w:rPr>
                <w:rFonts w:ascii="Times New Roman" w:eastAsia="標楷體" w:hAnsi="Times New Roman" w:cs="Times New Roman"/>
                <w:szCs w:val="24"/>
              </w:rPr>
            </w:pPr>
            <w:r w:rsidRPr="00A21092">
              <w:rPr>
                <w:rFonts w:ascii="Times New Roman" w:eastAsia="標楷體" w:hAnsi="Times New Roman" w:cs="Times New Roman"/>
                <w:szCs w:val="24"/>
              </w:rPr>
              <w:t>3.</w:t>
            </w:r>
            <w:r w:rsidRPr="00A21092">
              <w:rPr>
                <w:rFonts w:ascii="Times New Roman" w:hAnsi="Times New Roman" w:cs="Times New Roman"/>
              </w:rPr>
              <w:t xml:space="preserve"> </w:t>
            </w:r>
            <w:r w:rsidRPr="00A21092">
              <w:rPr>
                <w:rFonts w:ascii="Times New Roman" w:eastAsia="標楷體" w:hAnsi="Times New Roman" w:cs="Times New Roman"/>
                <w:szCs w:val="24"/>
              </w:rPr>
              <w:t>檢測成績以門檻方式計分：惟經</w:t>
            </w:r>
            <w:r w:rsidRPr="00A21092">
              <w:rPr>
                <w:rFonts w:ascii="標楷體" w:eastAsia="標楷體" w:hAnsi="標楷體" w:cs="標楷體" w:hint="eastAsia"/>
                <w:szCs w:val="24"/>
              </w:rPr>
              <w:t>公立醫院或教學醫院(含醫學中心、區域醫院)</w:t>
            </w:r>
            <w:r w:rsidRPr="00A21092">
              <w:rPr>
                <w:rFonts w:ascii="Times New Roman" w:eastAsia="標楷體" w:hAnsi="Times New Roman" w:cs="Times New Roman"/>
                <w:szCs w:val="24"/>
              </w:rPr>
              <w:t>認定無法完成四項檢測者得擇項檢測，比照一般生給分標準，一項達標者，得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分；任二項達標者，得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分；任三項達標者，得</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分；凡完成得檢測項目者，再得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rsidR="00CA7B89" w:rsidRPr="00A21092" w:rsidRDefault="00CA7B89" w:rsidP="002119A2">
            <w:pPr>
              <w:snapToGrid w:val="0"/>
              <w:ind w:left="240" w:hangingChars="100" w:hanging="240"/>
              <w:rPr>
                <w:rFonts w:ascii="Times New Roman" w:eastAsia="標楷體" w:hAnsi="Times New Roman" w:cs="Times New Roman"/>
                <w:szCs w:val="24"/>
              </w:rPr>
            </w:pPr>
            <w:r w:rsidRPr="00A21092">
              <w:rPr>
                <w:rFonts w:ascii="Times New Roman" w:eastAsia="標楷體" w:hAnsi="Times New Roman" w:cs="Times New Roman"/>
                <w:szCs w:val="24"/>
              </w:rPr>
              <w:t>4.</w:t>
            </w:r>
            <w:r w:rsidRPr="00A21092">
              <w:rPr>
                <w:rFonts w:ascii="Times New Roman" w:eastAsia="標楷體" w:hAnsi="Times New Roman" w:cs="Times New Roman"/>
                <w:szCs w:val="24"/>
              </w:rPr>
              <w:t>身心障礙學生、重大傷病及體弱學生之計分：持有各級主管機關特殊教育學生鑑定及就學輔導會鑑定為身心障礙學生之證明，或領有身心障礙手冊</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證明</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者，或持有公立醫院或教學醫院</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含醫學中心、區域醫院</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證明為重大傷病、體弱學生，考量學生身心發展差異及就學權益，比照門檻標準，予以</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分計分。</w:t>
            </w:r>
          </w:p>
          <w:p w:rsidR="00CA7B89" w:rsidRPr="00A21092" w:rsidRDefault="00CA7B89" w:rsidP="002119A2">
            <w:pPr>
              <w:snapToGrid w:val="0"/>
              <w:ind w:left="240" w:hangingChars="100" w:hanging="240"/>
              <w:rPr>
                <w:rFonts w:ascii="Times New Roman" w:eastAsia="標楷體" w:hAnsi="Times New Roman" w:cs="Times New Roman"/>
                <w:strike/>
                <w:szCs w:val="24"/>
              </w:rPr>
            </w:pPr>
            <w:r w:rsidRPr="00A21092">
              <w:rPr>
                <w:rFonts w:ascii="Times New Roman" w:eastAsia="標楷體" w:hAnsi="Times New Roman" w:cs="Times New Roman"/>
                <w:szCs w:val="24"/>
              </w:rPr>
              <w:t>5.</w:t>
            </w:r>
            <w:r w:rsidRPr="00A21092">
              <w:rPr>
                <w:rFonts w:ascii="Times New Roman" w:hAnsi="Times New Roman" w:cs="Times New Roman"/>
              </w:rPr>
              <w:t xml:space="preserve"> </w:t>
            </w:r>
            <w:r w:rsidRPr="00A21092">
              <w:rPr>
                <w:rFonts w:ascii="Times New Roman" w:eastAsia="標楷體" w:hAnsi="Times New Roman" w:cs="Times New Roman"/>
                <w:szCs w:val="24"/>
              </w:rPr>
              <w:t>體適能之成績可經由各校依教育部體適能檢測標準進行檢測或至合格體適能檢測站進行檢測。</w:t>
            </w:r>
          </w:p>
        </w:tc>
      </w:tr>
      <w:tr w:rsidR="00CA7B89" w:rsidRPr="00A21092" w:rsidTr="002119A2">
        <w:trPr>
          <w:cantSplit/>
          <w:trHeight w:val="20"/>
          <w:jc w:val="center"/>
        </w:trPr>
        <w:tc>
          <w:tcPr>
            <w:tcW w:w="535" w:type="dxa"/>
            <w:vMerge/>
            <w:vAlign w:val="center"/>
          </w:tcPr>
          <w:p w:rsidR="00CA7B89" w:rsidRPr="00A21092" w:rsidRDefault="00CA7B89" w:rsidP="002119A2">
            <w:pPr>
              <w:snapToGrid w:val="0"/>
              <w:ind w:left="-150"/>
              <w:jc w:val="center"/>
              <w:rPr>
                <w:rFonts w:ascii="Times New Roman" w:eastAsia="標楷體" w:hAnsi="Times New Roman" w:cs="Times New Roman"/>
                <w:szCs w:val="24"/>
              </w:rPr>
            </w:pPr>
          </w:p>
        </w:tc>
        <w:tc>
          <w:tcPr>
            <w:tcW w:w="1020" w:type="dxa"/>
            <w:vMerge/>
            <w:vAlign w:val="center"/>
          </w:tcPr>
          <w:p w:rsidR="00CA7B89" w:rsidRPr="00A21092" w:rsidRDefault="00CA7B89" w:rsidP="002119A2">
            <w:pPr>
              <w:snapToGrid w:val="0"/>
              <w:ind w:left="-150"/>
              <w:jc w:val="center"/>
              <w:rPr>
                <w:rFonts w:ascii="Times New Roman" w:eastAsia="標楷體" w:hAnsi="Times New Roman" w:cs="Times New Roman"/>
                <w:szCs w:val="24"/>
              </w:rPr>
            </w:pPr>
          </w:p>
        </w:tc>
        <w:tc>
          <w:tcPr>
            <w:tcW w:w="850" w:type="dxa"/>
            <w:vAlign w:val="center"/>
          </w:tcPr>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本土語言認證</w:t>
            </w:r>
          </w:p>
        </w:tc>
        <w:tc>
          <w:tcPr>
            <w:tcW w:w="4111" w:type="dxa"/>
            <w:vAlign w:val="center"/>
          </w:tcPr>
          <w:p w:rsidR="00CA7B89" w:rsidRPr="00A21092" w:rsidRDefault="00CA7B89" w:rsidP="002119A2">
            <w:pPr>
              <w:snapToGrid w:val="0"/>
              <w:rPr>
                <w:rFonts w:ascii="Times New Roman" w:eastAsia="標楷體" w:hAnsi="Times New Roman" w:cs="Times New Roman"/>
                <w:szCs w:val="24"/>
              </w:rPr>
            </w:pPr>
            <w:r w:rsidRPr="00A21092">
              <w:rPr>
                <w:rFonts w:ascii="Times New Roman" w:eastAsia="標楷體" w:hAnsi="Times New Roman" w:cs="Times New Roman"/>
                <w:szCs w:val="24"/>
              </w:rPr>
              <w:t>通過原住民族語或客語或閩南語初級以上</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已認證得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分；未認證得</w:t>
            </w:r>
            <w:r w:rsidRPr="00A21092">
              <w:rPr>
                <w:rFonts w:ascii="Times New Roman" w:eastAsia="標楷體" w:hAnsi="Times New Roman" w:cs="Times New Roman"/>
                <w:szCs w:val="24"/>
              </w:rPr>
              <w:t>0</w:t>
            </w:r>
            <w:r w:rsidRPr="00A21092">
              <w:rPr>
                <w:rFonts w:ascii="Times New Roman" w:eastAsia="標楷體" w:hAnsi="Times New Roman" w:cs="Times New Roman"/>
                <w:szCs w:val="24"/>
              </w:rPr>
              <w:t>分。</w:t>
            </w:r>
          </w:p>
        </w:tc>
        <w:tc>
          <w:tcPr>
            <w:tcW w:w="850" w:type="dxa"/>
            <w:vAlign w:val="center"/>
          </w:tcPr>
          <w:p w:rsidR="00CA7B89" w:rsidRPr="00A21092" w:rsidRDefault="00CA7B89" w:rsidP="002119A2">
            <w:pPr>
              <w:snapToGrid w:val="0"/>
              <w:ind w:left="-150" w:firstLineChars="34" w:firstLine="82"/>
              <w:jc w:val="center"/>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3119" w:type="dxa"/>
            <w:vAlign w:val="center"/>
          </w:tcPr>
          <w:p w:rsidR="00CA7B89" w:rsidRPr="00A21092" w:rsidRDefault="00CA7B89" w:rsidP="00CA7B89">
            <w:pPr>
              <w:numPr>
                <w:ilvl w:val="0"/>
                <w:numId w:val="11"/>
              </w:numPr>
              <w:snapToGrid w:val="0"/>
              <w:rPr>
                <w:rFonts w:ascii="Times New Roman" w:eastAsia="標楷體" w:hAnsi="Times New Roman" w:cs="Times New Roman"/>
                <w:szCs w:val="24"/>
              </w:rPr>
            </w:pPr>
            <w:r w:rsidRPr="00A21092">
              <w:rPr>
                <w:rFonts w:ascii="Times New Roman" w:eastAsia="標楷體" w:hAnsi="Times New Roman" w:cs="Times New Roman"/>
                <w:szCs w:val="24"/>
              </w:rPr>
              <w:t>本土語言認證採認主管機關核發之證書：原住民族語為【原住民族委員會</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原住民族語言能力認證測驗合格證書】；客語為【客家委員會</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客語能力認證考試合格證書】；閩南語為【教育部</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閩南語語言能力認證考試合格證書】，非上列證書不予採計。</w:t>
            </w:r>
          </w:p>
          <w:p w:rsidR="00CA7B89" w:rsidRPr="00A21092" w:rsidRDefault="00CA7B89" w:rsidP="00CA7B89">
            <w:pPr>
              <w:numPr>
                <w:ilvl w:val="0"/>
                <w:numId w:val="11"/>
              </w:numPr>
              <w:snapToGrid w:val="0"/>
              <w:rPr>
                <w:rFonts w:ascii="Times New Roman" w:eastAsia="標楷體" w:hAnsi="Times New Roman" w:cs="Times New Roman"/>
                <w:szCs w:val="24"/>
              </w:rPr>
            </w:pPr>
            <w:r w:rsidRPr="00A21092">
              <w:rPr>
                <w:rFonts w:ascii="Times New Roman" w:eastAsia="標楷體" w:hAnsi="Times New Roman" w:cs="Times New Roman"/>
                <w:szCs w:val="24"/>
              </w:rPr>
              <w:t>採計至當年度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日前，提出之檢定資料如非國中教育階段取得者，亦予採計。</w:t>
            </w:r>
          </w:p>
        </w:tc>
      </w:tr>
      <w:tr w:rsidR="00CA7B89" w:rsidRPr="00A21092" w:rsidTr="002119A2">
        <w:trPr>
          <w:trHeight w:val="20"/>
          <w:jc w:val="center"/>
        </w:trPr>
        <w:tc>
          <w:tcPr>
            <w:tcW w:w="535" w:type="dxa"/>
            <w:vAlign w:val="center"/>
          </w:tcPr>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lastRenderedPageBreak/>
              <w:t>五</w:t>
            </w:r>
          </w:p>
        </w:tc>
        <w:tc>
          <w:tcPr>
            <w:tcW w:w="1870" w:type="dxa"/>
            <w:gridSpan w:val="2"/>
            <w:vAlign w:val="center"/>
          </w:tcPr>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適性發展</w:t>
            </w:r>
          </w:p>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tc>
        <w:tc>
          <w:tcPr>
            <w:tcW w:w="4111" w:type="dxa"/>
            <w:vAlign w:val="center"/>
          </w:tcPr>
          <w:p w:rsidR="00CA7B89" w:rsidRPr="00A21092" w:rsidRDefault="00CA7B89" w:rsidP="002119A2">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報名科、群與生涯規劃建議：</w:t>
            </w:r>
          </w:p>
          <w:p w:rsidR="00CA7B89" w:rsidRPr="00A21092" w:rsidRDefault="00CA7B89" w:rsidP="002119A2">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1.</w:t>
            </w:r>
            <w:r w:rsidRPr="00A21092">
              <w:rPr>
                <w:rFonts w:ascii="Times New Roman" w:eastAsia="標楷體" w:hAnsi="Times New Roman" w:cs="Times New Roman"/>
                <w:szCs w:val="24"/>
              </w:rPr>
              <w:t>與「我的志願」相符者得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rsidR="00CA7B89" w:rsidRPr="00A21092" w:rsidRDefault="00CA7B89" w:rsidP="002119A2">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與「家長建議」相符者得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rsidR="00CA7B89" w:rsidRPr="00A21092" w:rsidRDefault="00CA7B89" w:rsidP="002119A2">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3.</w:t>
            </w:r>
            <w:r w:rsidRPr="00A21092">
              <w:rPr>
                <w:rFonts w:ascii="Times New Roman" w:eastAsia="標楷體" w:hAnsi="Times New Roman" w:cs="Times New Roman"/>
                <w:szCs w:val="24"/>
              </w:rPr>
              <w:t>與「輔導小組建議」相符者得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850" w:type="dxa"/>
            <w:vAlign w:val="center"/>
          </w:tcPr>
          <w:p w:rsidR="00CA7B89" w:rsidRPr="00A21092" w:rsidRDefault="00CA7B89" w:rsidP="002119A2">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tc>
        <w:tc>
          <w:tcPr>
            <w:tcW w:w="3119" w:type="dxa"/>
            <w:vAlign w:val="center"/>
          </w:tcPr>
          <w:p w:rsidR="00CA7B89" w:rsidRPr="00A21092" w:rsidRDefault="00CA7B89" w:rsidP="00CA7B89">
            <w:pPr>
              <w:numPr>
                <w:ilvl w:val="1"/>
                <w:numId w:val="1"/>
              </w:numPr>
              <w:snapToGrid w:val="0"/>
              <w:ind w:left="321" w:right="-2" w:hanging="321"/>
              <w:rPr>
                <w:rFonts w:ascii="Times New Roman" w:eastAsia="標楷體" w:hAnsi="Times New Roman" w:cs="Times New Roman"/>
                <w:szCs w:val="24"/>
              </w:rPr>
            </w:pPr>
            <w:r w:rsidRPr="00A21092">
              <w:rPr>
                <w:rFonts w:ascii="Times New Roman" w:eastAsia="標楷體" w:hAnsi="Times New Roman" w:cs="Times New Roman"/>
                <w:szCs w:val="24"/>
              </w:rPr>
              <w:t>採計至當年度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p w:rsidR="00CA7B89" w:rsidRPr="00A21092" w:rsidRDefault="00CA7B89" w:rsidP="00CA7B89">
            <w:pPr>
              <w:numPr>
                <w:ilvl w:val="1"/>
                <w:numId w:val="1"/>
              </w:numPr>
              <w:snapToGrid w:val="0"/>
              <w:ind w:left="321" w:right="-2" w:hanging="321"/>
              <w:rPr>
                <w:rFonts w:ascii="Times New Roman" w:eastAsia="標楷體" w:hAnsi="Times New Roman" w:cs="Times New Roman"/>
                <w:szCs w:val="24"/>
              </w:rPr>
            </w:pPr>
            <w:r w:rsidRPr="00A21092">
              <w:rPr>
                <w:rFonts w:ascii="Times New Roman" w:eastAsia="標楷體" w:hAnsi="Times New Roman" w:cs="Times New Roman"/>
                <w:szCs w:val="24"/>
              </w:rPr>
              <w:t>落實國中端適性輔導工作並實際幫助學生適性升學與發展。</w:t>
            </w:r>
          </w:p>
        </w:tc>
      </w:tr>
      <w:tr w:rsidR="00CA7B89" w:rsidRPr="00A21092" w:rsidTr="002119A2">
        <w:trPr>
          <w:trHeight w:val="20"/>
          <w:jc w:val="center"/>
        </w:trPr>
        <w:tc>
          <w:tcPr>
            <w:tcW w:w="535" w:type="dxa"/>
            <w:vAlign w:val="center"/>
          </w:tcPr>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六</w:t>
            </w:r>
          </w:p>
        </w:tc>
        <w:tc>
          <w:tcPr>
            <w:tcW w:w="1870" w:type="dxa"/>
            <w:gridSpan w:val="2"/>
            <w:vAlign w:val="center"/>
          </w:tcPr>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經濟弱勢</w:t>
            </w:r>
          </w:p>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p>
        </w:tc>
        <w:tc>
          <w:tcPr>
            <w:tcW w:w="4111" w:type="dxa"/>
            <w:vAlign w:val="center"/>
          </w:tcPr>
          <w:p w:rsidR="00CA7B89" w:rsidRPr="00A21092" w:rsidRDefault="00CA7B89" w:rsidP="002119A2">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領有縣（市）政府中、低收入證明者。</w:t>
            </w:r>
          </w:p>
          <w:p w:rsidR="00CA7B89" w:rsidRPr="00A21092" w:rsidRDefault="00CA7B89" w:rsidP="002119A2">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1.</w:t>
            </w:r>
            <w:r w:rsidRPr="00A21092">
              <w:rPr>
                <w:rFonts w:ascii="Times New Roman" w:eastAsia="標楷體" w:hAnsi="Times New Roman" w:cs="Times New Roman"/>
                <w:szCs w:val="24"/>
              </w:rPr>
              <w:t>低收入者得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rsidR="00CA7B89" w:rsidRPr="00A21092" w:rsidRDefault="00CA7B89" w:rsidP="002119A2">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中低收入者得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tc>
        <w:tc>
          <w:tcPr>
            <w:tcW w:w="850" w:type="dxa"/>
            <w:vAlign w:val="center"/>
          </w:tcPr>
          <w:p w:rsidR="00CA7B89" w:rsidRPr="00A21092" w:rsidRDefault="00CA7B89" w:rsidP="002119A2">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3119" w:type="dxa"/>
            <w:vAlign w:val="center"/>
          </w:tcPr>
          <w:p w:rsidR="00CA7B89" w:rsidRPr="00A21092" w:rsidRDefault="00CA7B89" w:rsidP="002119A2">
            <w:pPr>
              <w:ind w:right="-2"/>
              <w:rPr>
                <w:rFonts w:ascii="Times New Roman" w:eastAsia="標楷體" w:hAnsi="Times New Roman" w:cs="Times New Roman"/>
                <w:szCs w:val="24"/>
              </w:rPr>
            </w:pPr>
            <w:r w:rsidRPr="00A21092">
              <w:rPr>
                <w:rFonts w:ascii="Times New Roman" w:eastAsia="標楷體" w:hAnsi="Times New Roman" w:cs="Times New Roman"/>
                <w:bCs/>
                <w:szCs w:val="24"/>
              </w:rPr>
              <w:t>資格認定以當年度</w:t>
            </w:r>
            <w:r w:rsidRPr="00A21092">
              <w:rPr>
                <w:rFonts w:ascii="Times New Roman" w:eastAsia="標楷體" w:hAnsi="Times New Roman" w:cs="Times New Roman"/>
                <w:bCs/>
                <w:szCs w:val="24"/>
              </w:rPr>
              <w:t>4</w:t>
            </w:r>
            <w:r w:rsidRPr="00A21092">
              <w:rPr>
                <w:rFonts w:ascii="Times New Roman" w:eastAsia="標楷體" w:hAnsi="Times New Roman" w:cs="Times New Roman"/>
                <w:bCs/>
                <w:szCs w:val="24"/>
              </w:rPr>
              <w:t>月具有此身份證明者。</w:t>
            </w:r>
          </w:p>
        </w:tc>
      </w:tr>
      <w:tr w:rsidR="00CA7B89" w:rsidRPr="00A21092" w:rsidTr="002119A2">
        <w:trPr>
          <w:trHeight w:val="20"/>
          <w:jc w:val="center"/>
        </w:trPr>
        <w:tc>
          <w:tcPr>
            <w:tcW w:w="535" w:type="dxa"/>
            <w:vAlign w:val="center"/>
          </w:tcPr>
          <w:p w:rsidR="00CA7B89" w:rsidRPr="00A21092" w:rsidRDefault="00CA7B89" w:rsidP="002119A2">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七</w:t>
            </w:r>
          </w:p>
        </w:tc>
        <w:tc>
          <w:tcPr>
            <w:tcW w:w="1870" w:type="dxa"/>
            <w:gridSpan w:val="2"/>
            <w:vAlign w:val="center"/>
          </w:tcPr>
          <w:p w:rsidR="00CA7B89" w:rsidRPr="00A21092" w:rsidRDefault="00CA7B89" w:rsidP="002119A2">
            <w:pPr>
              <w:snapToGrid w:val="0"/>
              <w:ind w:left="250" w:hangingChars="104" w:hanging="250"/>
              <w:jc w:val="center"/>
              <w:rPr>
                <w:rFonts w:ascii="Times New Roman" w:eastAsia="標楷體" w:hAnsi="Times New Roman" w:cs="Times New Roman"/>
                <w:szCs w:val="24"/>
              </w:rPr>
            </w:pPr>
            <w:r w:rsidRPr="00A21092">
              <w:rPr>
                <w:rFonts w:ascii="Times New Roman" w:eastAsia="標楷體" w:hAnsi="Times New Roman" w:cs="Times New Roman"/>
                <w:szCs w:val="24"/>
              </w:rPr>
              <w:t>國中教育會考</w:t>
            </w:r>
          </w:p>
          <w:p w:rsidR="00CA7B89" w:rsidRPr="00A21092" w:rsidRDefault="00CA7B89" w:rsidP="002119A2">
            <w:pPr>
              <w:snapToGrid w:val="0"/>
              <w:ind w:left="250" w:hangingChars="104" w:hanging="250"/>
              <w:jc w:val="center"/>
              <w:rPr>
                <w:rFonts w:ascii="Times New Roman" w:eastAsia="標楷體" w:hAnsi="Times New Roman" w:cs="Times New Roman"/>
                <w:szCs w:val="24"/>
              </w:rPr>
            </w:pPr>
            <w:r w:rsidRPr="00A21092">
              <w:rPr>
                <w:rFonts w:ascii="Times New Roman" w:eastAsia="標楷體" w:hAnsi="Times New Roman" w:cs="Times New Roman"/>
                <w:szCs w:val="24"/>
              </w:rPr>
              <w:t>（至多採計</w:t>
            </w:r>
            <w:r w:rsidRPr="00A21092">
              <w:rPr>
                <w:rFonts w:ascii="Times New Roman" w:eastAsia="標楷體" w:hAnsi="Times New Roman" w:cs="Times New Roman"/>
                <w:szCs w:val="24"/>
              </w:rPr>
              <w:t>25</w:t>
            </w:r>
            <w:r w:rsidRPr="00A21092">
              <w:rPr>
                <w:rFonts w:ascii="Times New Roman" w:eastAsia="標楷體" w:hAnsi="Times New Roman" w:cs="Times New Roman"/>
                <w:szCs w:val="24"/>
              </w:rPr>
              <w:t>分）</w:t>
            </w:r>
          </w:p>
        </w:tc>
        <w:tc>
          <w:tcPr>
            <w:tcW w:w="4111" w:type="dxa"/>
            <w:vAlign w:val="center"/>
          </w:tcPr>
          <w:p w:rsidR="00CA7B89" w:rsidRPr="00A21092" w:rsidRDefault="00CA7B89" w:rsidP="00CA7B89">
            <w:pPr>
              <w:numPr>
                <w:ilvl w:val="0"/>
                <w:numId w:val="9"/>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「精熟</w:t>
            </w:r>
            <w:r w:rsidRPr="00A21092">
              <w:rPr>
                <w:rFonts w:ascii="Times New Roman" w:eastAsia="標楷體" w:hAnsi="Times New Roman" w:cs="Times New Roman"/>
                <w:szCs w:val="24"/>
              </w:rPr>
              <w:t>(A)</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(A+)</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(A++)</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p>
          <w:p w:rsidR="00CA7B89" w:rsidRPr="00A21092" w:rsidRDefault="00CA7B89" w:rsidP="00CA7B89">
            <w:pPr>
              <w:numPr>
                <w:ilvl w:val="0"/>
                <w:numId w:val="9"/>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「基礎</w:t>
            </w:r>
            <w:r w:rsidRPr="00A21092">
              <w:rPr>
                <w:rFonts w:ascii="Times New Roman" w:eastAsia="標楷體" w:hAnsi="Times New Roman" w:cs="Times New Roman"/>
                <w:szCs w:val="24"/>
              </w:rPr>
              <w:t>(B++)</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p>
          <w:p w:rsidR="00CA7B89" w:rsidRPr="00A21092" w:rsidRDefault="00CA7B89" w:rsidP="00CA7B89">
            <w:pPr>
              <w:numPr>
                <w:ilvl w:val="0"/>
                <w:numId w:val="9"/>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「基礎</w:t>
            </w:r>
            <w:r w:rsidRPr="00A21092">
              <w:rPr>
                <w:rFonts w:ascii="Times New Roman" w:eastAsia="標楷體" w:hAnsi="Times New Roman" w:cs="Times New Roman"/>
                <w:szCs w:val="24"/>
              </w:rPr>
              <w:t>(B+)</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3.5</w:t>
            </w:r>
            <w:r w:rsidRPr="00A21092">
              <w:rPr>
                <w:rFonts w:ascii="Times New Roman" w:eastAsia="標楷體" w:hAnsi="Times New Roman" w:cs="Times New Roman"/>
                <w:szCs w:val="24"/>
              </w:rPr>
              <w:t>分。</w:t>
            </w:r>
          </w:p>
          <w:p w:rsidR="00CA7B89" w:rsidRPr="00A21092" w:rsidRDefault="00CA7B89" w:rsidP="00CA7B89">
            <w:pPr>
              <w:numPr>
                <w:ilvl w:val="0"/>
                <w:numId w:val="9"/>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「基礎</w:t>
            </w:r>
            <w:r w:rsidRPr="00A21092">
              <w:rPr>
                <w:rFonts w:ascii="Times New Roman" w:eastAsia="標楷體" w:hAnsi="Times New Roman" w:cs="Times New Roman"/>
                <w:szCs w:val="24"/>
              </w:rPr>
              <w:t>(B)</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rsidR="00CA7B89" w:rsidRPr="00A21092" w:rsidRDefault="00CA7B89" w:rsidP="00CA7B89">
            <w:pPr>
              <w:numPr>
                <w:ilvl w:val="0"/>
                <w:numId w:val="9"/>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「待加強</w:t>
            </w:r>
            <w:r w:rsidRPr="00A21092">
              <w:rPr>
                <w:rFonts w:ascii="Times New Roman" w:eastAsia="標楷體" w:hAnsi="Times New Roman" w:cs="Times New Roman"/>
                <w:szCs w:val="24"/>
              </w:rPr>
              <w:t>(C)</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p w:rsidR="00CA7B89" w:rsidRPr="00A21092" w:rsidRDefault="00CA7B89" w:rsidP="00CA7B89">
            <w:pPr>
              <w:numPr>
                <w:ilvl w:val="0"/>
                <w:numId w:val="9"/>
              </w:numPr>
              <w:snapToGrid w:val="0"/>
              <w:ind w:left="317" w:right="-2" w:hanging="317"/>
              <w:rPr>
                <w:rFonts w:ascii="Times New Roman" w:eastAsia="標楷體" w:hAnsi="Times New Roman" w:cs="Times New Roman"/>
                <w:szCs w:val="24"/>
              </w:rPr>
            </w:pPr>
            <w:r w:rsidRPr="00A21092">
              <w:rPr>
                <w:rFonts w:ascii="Times New Roman" w:eastAsia="標楷體" w:hAnsi="Times New Roman" w:cs="Times New Roman"/>
                <w:szCs w:val="24"/>
              </w:rPr>
              <w:t>寫作</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級分者得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p w:rsidR="00CA7B89" w:rsidRPr="00A21092" w:rsidRDefault="00CA7B89" w:rsidP="00CA7B89">
            <w:pPr>
              <w:numPr>
                <w:ilvl w:val="0"/>
                <w:numId w:val="9"/>
              </w:numPr>
              <w:snapToGrid w:val="0"/>
              <w:ind w:left="317" w:right="-2" w:hanging="317"/>
              <w:rPr>
                <w:rFonts w:ascii="Times New Roman" w:eastAsia="標楷體" w:hAnsi="Times New Roman" w:cs="Times New Roman"/>
                <w:szCs w:val="24"/>
              </w:rPr>
            </w:pPr>
            <w:r w:rsidRPr="00A21092">
              <w:rPr>
                <w:rFonts w:ascii="Times New Roman" w:eastAsia="標楷體" w:hAnsi="Times New Roman" w:cs="Times New Roman"/>
                <w:szCs w:val="24"/>
              </w:rPr>
              <w:t>寫作</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級分者得</w:t>
            </w:r>
            <w:r w:rsidRPr="00A21092">
              <w:rPr>
                <w:rFonts w:ascii="Times New Roman" w:eastAsia="標楷體" w:hAnsi="Times New Roman" w:cs="Times New Roman"/>
                <w:szCs w:val="24"/>
              </w:rPr>
              <w:t>0.5</w:t>
            </w:r>
            <w:r w:rsidRPr="00A21092">
              <w:rPr>
                <w:rFonts w:ascii="Times New Roman" w:eastAsia="標楷體" w:hAnsi="Times New Roman" w:cs="Times New Roman"/>
                <w:szCs w:val="24"/>
              </w:rPr>
              <w:t>分。</w:t>
            </w:r>
          </w:p>
        </w:tc>
        <w:tc>
          <w:tcPr>
            <w:tcW w:w="850" w:type="dxa"/>
            <w:vAlign w:val="center"/>
          </w:tcPr>
          <w:p w:rsidR="00CA7B89" w:rsidRPr="00A21092" w:rsidRDefault="00CA7B89" w:rsidP="002119A2">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25</w:t>
            </w:r>
            <w:r w:rsidRPr="00A21092">
              <w:rPr>
                <w:rFonts w:ascii="Times New Roman" w:eastAsia="標楷體" w:hAnsi="Times New Roman" w:cs="Times New Roman"/>
                <w:szCs w:val="24"/>
              </w:rPr>
              <w:t>分</w:t>
            </w:r>
          </w:p>
        </w:tc>
        <w:tc>
          <w:tcPr>
            <w:tcW w:w="3119" w:type="dxa"/>
            <w:vAlign w:val="center"/>
          </w:tcPr>
          <w:p w:rsidR="00CA7B89" w:rsidRPr="00A21092" w:rsidRDefault="00CA7B89" w:rsidP="002119A2">
            <w:pPr>
              <w:ind w:right="-2"/>
              <w:rPr>
                <w:rFonts w:ascii="Times New Roman" w:eastAsia="標楷體" w:hAnsi="Times New Roman" w:cs="Times New Roman"/>
                <w:szCs w:val="24"/>
              </w:rPr>
            </w:pPr>
            <w:r w:rsidRPr="00A21092">
              <w:rPr>
                <w:rFonts w:ascii="Times New Roman" w:eastAsia="標楷體" w:hAnsi="Times New Roman" w:cs="Times New Roman"/>
                <w:szCs w:val="24"/>
              </w:rPr>
              <w:t>本積分為「國文」、「英語」、「數學」、「社會」、「自然」及「寫作」等</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科之國中教育會考表現加總。</w:t>
            </w:r>
          </w:p>
        </w:tc>
      </w:tr>
      <w:tr w:rsidR="00CA7B89" w:rsidRPr="00A21092" w:rsidTr="002119A2">
        <w:trPr>
          <w:cantSplit/>
          <w:trHeight w:val="20"/>
          <w:jc w:val="center"/>
        </w:trPr>
        <w:tc>
          <w:tcPr>
            <w:tcW w:w="6516" w:type="dxa"/>
            <w:gridSpan w:val="4"/>
            <w:vAlign w:val="center"/>
          </w:tcPr>
          <w:p w:rsidR="00CA7B89" w:rsidRPr="00A21092" w:rsidRDefault="00CA7B89" w:rsidP="002119A2">
            <w:pPr>
              <w:ind w:right="-2" w:firstLineChars="62" w:firstLine="149"/>
              <w:jc w:val="center"/>
              <w:rPr>
                <w:rFonts w:ascii="Times New Roman" w:eastAsia="標楷體" w:hAnsi="Times New Roman" w:cs="Times New Roman"/>
                <w:szCs w:val="24"/>
              </w:rPr>
            </w:pPr>
            <w:r w:rsidRPr="00A21092">
              <w:rPr>
                <w:rFonts w:ascii="Times New Roman" w:eastAsia="標楷體" w:hAnsi="Times New Roman" w:cs="Times New Roman"/>
                <w:szCs w:val="24"/>
              </w:rPr>
              <w:t>合計</w:t>
            </w:r>
          </w:p>
        </w:tc>
        <w:tc>
          <w:tcPr>
            <w:tcW w:w="850" w:type="dxa"/>
          </w:tcPr>
          <w:p w:rsidR="00CA7B89" w:rsidRPr="00A21092" w:rsidRDefault="00CA7B89" w:rsidP="002119A2">
            <w:pPr>
              <w:ind w:right="-2"/>
              <w:rPr>
                <w:rFonts w:ascii="Times New Roman" w:eastAsia="標楷體" w:hAnsi="Times New Roman" w:cs="Times New Roman"/>
                <w:szCs w:val="24"/>
              </w:rPr>
            </w:pPr>
            <w:r w:rsidRPr="00A21092">
              <w:rPr>
                <w:rFonts w:ascii="Times New Roman" w:eastAsia="標楷體" w:hAnsi="Times New Roman" w:cs="Times New Roman"/>
                <w:szCs w:val="24"/>
              </w:rPr>
              <w:t>79</w:t>
            </w:r>
            <w:r w:rsidRPr="00A21092">
              <w:rPr>
                <w:rFonts w:ascii="Times New Roman" w:eastAsia="標楷體" w:hAnsi="Times New Roman" w:cs="Times New Roman"/>
                <w:szCs w:val="24"/>
              </w:rPr>
              <w:t>分</w:t>
            </w:r>
          </w:p>
        </w:tc>
        <w:tc>
          <w:tcPr>
            <w:tcW w:w="3119" w:type="dxa"/>
            <w:vAlign w:val="center"/>
          </w:tcPr>
          <w:p w:rsidR="00CA7B89" w:rsidRPr="00A21092" w:rsidRDefault="00CA7B89" w:rsidP="002119A2">
            <w:pPr>
              <w:ind w:right="-2" w:firstLineChars="62" w:firstLine="149"/>
              <w:rPr>
                <w:rFonts w:ascii="Times New Roman" w:eastAsia="標楷體" w:hAnsi="Times New Roman" w:cs="Times New Roman"/>
                <w:szCs w:val="24"/>
              </w:rPr>
            </w:pPr>
          </w:p>
        </w:tc>
      </w:tr>
    </w:tbl>
    <w:p w:rsidR="00CA7B89" w:rsidRPr="00A21092" w:rsidRDefault="00CA7B89" w:rsidP="00CA7B89">
      <w:pPr>
        <w:rPr>
          <w:rFonts w:ascii="Times New Roman" w:eastAsia="標楷體" w:hAnsi="Times New Roman" w:cs="Times New Roman"/>
          <w:szCs w:val="24"/>
        </w:rPr>
      </w:pPr>
      <w:r w:rsidRPr="00A21092">
        <w:rPr>
          <w:rFonts w:ascii="Times New Roman" w:eastAsia="標楷體" w:hAnsi="Times New Roman" w:cs="Times New Roman"/>
          <w:szCs w:val="24"/>
        </w:rPr>
        <w:t>備註：比序相關規定採計依屏東區「十二年國民基本教育免試入學比序項目」採計作業補充說明。</w:t>
      </w:r>
    </w:p>
    <w:p w:rsidR="00CA7B89" w:rsidRPr="00A21092" w:rsidRDefault="00CA7B89" w:rsidP="00CA7B89">
      <w:pPr>
        <w:rPr>
          <w:rFonts w:ascii="Times New Roman" w:eastAsia="標楷體" w:hAnsi="Times New Roman" w:cs="Times New Roman"/>
          <w:szCs w:val="24"/>
        </w:rPr>
      </w:pPr>
    </w:p>
    <w:p w:rsidR="00CA7B89" w:rsidRPr="00A21092" w:rsidRDefault="00CA7B89" w:rsidP="00CA7B89">
      <w:pPr>
        <w:jc w:val="center"/>
        <w:rPr>
          <w:rFonts w:ascii="Times New Roman" w:eastAsia="標楷體" w:hAnsi="Times New Roman" w:cs="Times New Roman"/>
          <w:b/>
          <w:szCs w:val="24"/>
        </w:rPr>
      </w:pPr>
    </w:p>
    <w:p w:rsidR="00CA7B89" w:rsidRPr="00A21092" w:rsidRDefault="00CA7B89" w:rsidP="00CA7B89">
      <w:pPr>
        <w:jc w:val="center"/>
        <w:rPr>
          <w:rFonts w:ascii="Times New Roman" w:eastAsia="標楷體" w:hAnsi="Times New Roman" w:cs="Times New Roman"/>
          <w:b/>
          <w:szCs w:val="24"/>
        </w:rPr>
      </w:pPr>
    </w:p>
    <w:p w:rsidR="00CA7B89" w:rsidRPr="00A21092" w:rsidRDefault="00CA7B89" w:rsidP="00CA7B89">
      <w:pPr>
        <w:jc w:val="center"/>
        <w:rPr>
          <w:rFonts w:ascii="Times New Roman" w:eastAsia="標楷體" w:hAnsi="Times New Roman" w:cs="Times New Roman"/>
          <w:b/>
          <w:szCs w:val="24"/>
        </w:rPr>
      </w:pPr>
    </w:p>
    <w:p w:rsidR="00CA7B89" w:rsidRPr="00A21092" w:rsidRDefault="00CA7B89" w:rsidP="00CA7B89">
      <w:pPr>
        <w:jc w:val="center"/>
        <w:rPr>
          <w:rFonts w:ascii="Times New Roman" w:eastAsia="標楷體" w:hAnsi="Times New Roman" w:cs="Times New Roman"/>
          <w:b/>
          <w:szCs w:val="24"/>
        </w:rPr>
      </w:pPr>
    </w:p>
    <w:p w:rsidR="00CA7B89" w:rsidRPr="00A21092" w:rsidRDefault="00CA7B89" w:rsidP="00CA7B89">
      <w:pPr>
        <w:jc w:val="center"/>
        <w:rPr>
          <w:rFonts w:ascii="Times New Roman" w:eastAsia="標楷體" w:hAnsi="Times New Roman" w:cs="Times New Roman"/>
          <w:b/>
          <w:szCs w:val="24"/>
        </w:rPr>
      </w:pPr>
    </w:p>
    <w:p w:rsidR="00CA7B89" w:rsidRPr="00A21092" w:rsidRDefault="00CA7B89" w:rsidP="00CA7B89">
      <w:pPr>
        <w:jc w:val="center"/>
        <w:rPr>
          <w:rFonts w:ascii="Times New Roman" w:eastAsia="標楷體" w:hAnsi="Times New Roman" w:cs="Times New Roman"/>
          <w:b/>
          <w:szCs w:val="24"/>
        </w:rPr>
      </w:pPr>
    </w:p>
    <w:p w:rsidR="00CA7B89" w:rsidRPr="00A21092" w:rsidRDefault="00CA7B89" w:rsidP="00CA7B89">
      <w:pPr>
        <w:jc w:val="center"/>
        <w:rPr>
          <w:rFonts w:ascii="Times New Roman" w:eastAsia="標楷體" w:hAnsi="Times New Roman" w:cs="Times New Roman"/>
          <w:b/>
          <w:szCs w:val="24"/>
        </w:rPr>
      </w:pPr>
    </w:p>
    <w:p w:rsidR="00CA7B89" w:rsidRPr="00A21092" w:rsidRDefault="00CA7B89" w:rsidP="00CA7B89">
      <w:pPr>
        <w:jc w:val="center"/>
        <w:rPr>
          <w:rFonts w:ascii="Times New Roman" w:eastAsia="標楷體" w:hAnsi="Times New Roman" w:cs="Times New Roman"/>
          <w:b/>
          <w:szCs w:val="24"/>
        </w:rPr>
      </w:pPr>
    </w:p>
    <w:p w:rsidR="00CA7B89" w:rsidRDefault="00CA7B89" w:rsidP="00CA7B89">
      <w:pPr>
        <w:jc w:val="center"/>
        <w:rPr>
          <w:rFonts w:ascii="Times New Roman" w:eastAsia="標楷體" w:hAnsi="Times New Roman" w:cs="Times New Roman"/>
          <w:b/>
          <w:szCs w:val="24"/>
        </w:rPr>
      </w:pPr>
    </w:p>
    <w:p w:rsidR="002565AE" w:rsidRDefault="002565AE">
      <w:pPr>
        <w:widowControl/>
        <w:rPr>
          <w:rFonts w:ascii="Times New Roman" w:eastAsia="標楷體" w:hAnsi="Times New Roman" w:cs="Times New Roman"/>
          <w:b/>
          <w:szCs w:val="24"/>
        </w:rPr>
      </w:pPr>
      <w:r>
        <w:rPr>
          <w:rFonts w:ascii="Times New Roman" w:eastAsia="標楷體" w:hAnsi="Times New Roman" w:cs="Times New Roman"/>
          <w:b/>
          <w:szCs w:val="24"/>
        </w:rPr>
        <w:br w:type="page"/>
      </w:r>
    </w:p>
    <w:p w:rsidR="00CA7B89" w:rsidRPr="00A21092" w:rsidRDefault="00CA7B89" w:rsidP="00CA7B89">
      <w:pPr>
        <w:jc w:val="center"/>
        <w:rPr>
          <w:rFonts w:ascii="Times New Roman" w:eastAsia="標楷體" w:hAnsi="Times New Roman" w:cs="Times New Roman"/>
          <w:b/>
          <w:szCs w:val="24"/>
        </w:rPr>
      </w:pPr>
      <w:bookmarkStart w:id="0" w:name="_GoBack"/>
      <w:bookmarkEnd w:id="0"/>
      <w:r w:rsidRPr="00A21092">
        <w:rPr>
          <w:rFonts w:ascii="Times New Roman" w:eastAsia="標楷體" w:hAnsi="Times New Roman" w:cs="Times New Roman"/>
          <w:b/>
          <w:szCs w:val="24"/>
        </w:rPr>
        <w:lastRenderedPageBreak/>
        <w:t>附表</w:t>
      </w:r>
      <w:r w:rsidRPr="00A21092">
        <w:rPr>
          <w:rFonts w:ascii="Times New Roman" w:eastAsia="標楷體" w:hAnsi="Times New Roman" w:cs="Times New Roman"/>
          <w:b/>
          <w:szCs w:val="24"/>
        </w:rPr>
        <w:t xml:space="preserve">2 </w:t>
      </w:r>
      <w:r w:rsidRPr="00A21092">
        <w:rPr>
          <w:rFonts w:ascii="Times New Roman" w:eastAsia="標楷體" w:hAnsi="Times New Roman" w:cs="Times New Roman"/>
          <w:b/>
          <w:szCs w:val="24"/>
        </w:rPr>
        <w:t>競賽表現成績計分方式一覽表</w:t>
      </w: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620"/>
        <w:gridCol w:w="1260"/>
        <w:gridCol w:w="6606"/>
      </w:tblGrid>
      <w:tr w:rsidR="00CA7B89" w:rsidRPr="00A21092" w:rsidTr="002119A2">
        <w:tc>
          <w:tcPr>
            <w:tcW w:w="828" w:type="dxa"/>
          </w:tcPr>
          <w:p w:rsidR="00CA7B89" w:rsidRPr="00A21092" w:rsidRDefault="00CA7B89" w:rsidP="002119A2">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編號</w:t>
            </w:r>
          </w:p>
        </w:tc>
        <w:tc>
          <w:tcPr>
            <w:tcW w:w="1620" w:type="dxa"/>
          </w:tcPr>
          <w:p w:rsidR="00CA7B89" w:rsidRPr="00A21092" w:rsidRDefault="00CA7B89" w:rsidP="002119A2">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項目</w:t>
            </w:r>
          </w:p>
        </w:tc>
        <w:tc>
          <w:tcPr>
            <w:tcW w:w="1260" w:type="dxa"/>
          </w:tcPr>
          <w:p w:rsidR="00CA7B89" w:rsidRPr="00A21092" w:rsidRDefault="00CA7B89" w:rsidP="002119A2">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獎勵層級</w:t>
            </w:r>
          </w:p>
        </w:tc>
        <w:tc>
          <w:tcPr>
            <w:tcW w:w="6606" w:type="dxa"/>
          </w:tcPr>
          <w:p w:rsidR="00CA7B89" w:rsidRPr="00A21092" w:rsidRDefault="00CA7B89" w:rsidP="002119A2">
            <w:pPr>
              <w:snapToGrid w:val="0"/>
              <w:ind w:firstLineChars="200" w:firstLine="480"/>
              <w:jc w:val="both"/>
              <w:rPr>
                <w:rFonts w:ascii="Times New Roman" w:eastAsia="標楷體" w:hAnsi="Times New Roman" w:cs="Times New Roman"/>
                <w:szCs w:val="24"/>
              </w:rPr>
            </w:pPr>
            <w:r w:rsidRPr="00A21092">
              <w:rPr>
                <w:rFonts w:ascii="Times New Roman" w:eastAsia="標楷體" w:hAnsi="Times New Roman" w:cs="Times New Roman"/>
                <w:szCs w:val="24"/>
              </w:rPr>
              <w:t>備註</w:t>
            </w:r>
          </w:p>
        </w:tc>
      </w:tr>
      <w:tr w:rsidR="00CA7B89" w:rsidRPr="00A21092" w:rsidTr="002119A2">
        <w:trPr>
          <w:cantSplit/>
        </w:trPr>
        <w:tc>
          <w:tcPr>
            <w:tcW w:w="828" w:type="dxa"/>
            <w:vMerge w:val="restart"/>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1</w:t>
            </w:r>
          </w:p>
        </w:tc>
        <w:tc>
          <w:tcPr>
            <w:tcW w:w="1620" w:type="dxa"/>
            <w:vMerge w:val="restart"/>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體育類</w:t>
            </w: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rsidR="00CA7B89" w:rsidRPr="00A21092" w:rsidRDefault="00CA7B89" w:rsidP="002119A2">
            <w:pPr>
              <w:rPr>
                <w:rFonts w:ascii="Times New Roman" w:eastAsia="標楷體" w:hAnsi="Times New Roman" w:cs="Times New Roman"/>
                <w:szCs w:val="24"/>
              </w:rPr>
            </w:pPr>
            <w:r w:rsidRPr="00A21092">
              <w:rPr>
                <w:rFonts w:ascii="Times New Roman" w:eastAsia="標楷體" w:hAnsi="Times New Roman" w:cs="Times New Roman"/>
                <w:szCs w:val="24"/>
              </w:rPr>
              <w:t>(A)</w:t>
            </w:r>
            <w:r w:rsidRPr="00A21092">
              <w:rPr>
                <w:rFonts w:ascii="Times New Roman" w:eastAsia="標楷體" w:hAnsi="Times New Roman" w:cs="Times New Roman"/>
                <w:szCs w:val="24"/>
              </w:rPr>
              <w:t>縣（市）級運動會</w:t>
            </w:r>
          </w:p>
          <w:p w:rsidR="00CA7B89" w:rsidRPr="00A21092" w:rsidRDefault="00CA7B89" w:rsidP="002119A2">
            <w:pPr>
              <w:rPr>
                <w:rFonts w:ascii="Times New Roman" w:eastAsia="標楷體" w:hAnsi="Times New Roman" w:cs="Times New Roman"/>
                <w:szCs w:val="24"/>
              </w:rPr>
            </w:pPr>
            <w:r w:rsidRPr="00A21092">
              <w:rPr>
                <w:rFonts w:ascii="Times New Roman" w:eastAsia="標楷體" w:hAnsi="Times New Roman" w:cs="Times New Roman"/>
                <w:szCs w:val="24"/>
              </w:rPr>
              <w:t>(B)</w:t>
            </w:r>
            <w:r w:rsidRPr="00A21092">
              <w:rPr>
                <w:rFonts w:ascii="Times New Roman" w:eastAsia="標楷體" w:hAnsi="Times New Roman" w:cs="Times New Roman"/>
                <w:szCs w:val="24"/>
              </w:rPr>
              <w:t>縣（市）級中等學校聯合運動會</w:t>
            </w:r>
          </w:p>
          <w:p w:rsidR="00CA7B89" w:rsidRPr="00A21092" w:rsidRDefault="00CA7B89" w:rsidP="002119A2">
            <w:pPr>
              <w:rPr>
                <w:rFonts w:ascii="Times New Roman" w:eastAsia="標楷體" w:hAnsi="Times New Roman" w:cs="Times New Roman"/>
                <w:szCs w:val="24"/>
              </w:rPr>
            </w:pPr>
            <w:r w:rsidRPr="00A21092">
              <w:rPr>
                <w:rFonts w:ascii="Times New Roman" w:eastAsia="標楷體" w:hAnsi="Times New Roman" w:cs="Times New Roman"/>
                <w:szCs w:val="24"/>
              </w:rPr>
              <w:t>(C)</w:t>
            </w:r>
            <w:r w:rsidRPr="00A21092">
              <w:rPr>
                <w:rFonts w:ascii="Times New Roman" w:eastAsia="標楷體" w:hAnsi="Times New Roman" w:cs="Times New Roman"/>
                <w:szCs w:val="24"/>
              </w:rPr>
              <w:t>全國球類聯賽初賽</w:t>
            </w:r>
          </w:p>
          <w:p w:rsidR="00CA7B89" w:rsidRPr="00A21092" w:rsidRDefault="00CA7B89" w:rsidP="002119A2">
            <w:pPr>
              <w:rPr>
                <w:rFonts w:ascii="Times New Roman" w:eastAsia="標楷體" w:hAnsi="Times New Roman" w:cs="Times New Roman"/>
                <w:szCs w:val="24"/>
              </w:rPr>
            </w:pPr>
            <w:r w:rsidRPr="00A21092">
              <w:rPr>
                <w:rFonts w:ascii="Times New Roman" w:eastAsia="標楷體" w:hAnsi="Times New Roman" w:cs="Times New Roman"/>
                <w:szCs w:val="24"/>
              </w:rPr>
              <w:t>(D)</w:t>
            </w:r>
            <w:r w:rsidRPr="00A21092">
              <w:rPr>
                <w:rFonts w:ascii="Times New Roman" w:eastAsia="標楷體" w:hAnsi="Times New Roman" w:cs="Times New Roman"/>
                <w:szCs w:val="24"/>
              </w:rPr>
              <w:t>普及化運動班際大隊接力錦標賽</w:t>
            </w:r>
          </w:p>
          <w:p w:rsidR="00CA7B89" w:rsidRPr="00A21092" w:rsidRDefault="00CA7B89" w:rsidP="002119A2">
            <w:pPr>
              <w:rPr>
                <w:rFonts w:ascii="Times New Roman" w:eastAsia="標楷體" w:hAnsi="Times New Roman" w:cs="Times New Roman"/>
                <w:szCs w:val="24"/>
              </w:rPr>
            </w:pPr>
            <w:r w:rsidRPr="00A21092">
              <w:rPr>
                <w:rFonts w:ascii="Times New Roman" w:eastAsia="標楷體" w:hAnsi="Times New Roman" w:cs="Times New Roman"/>
                <w:szCs w:val="24"/>
              </w:rPr>
              <w:t>(E)</w:t>
            </w:r>
            <w:r w:rsidRPr="00A21092">
              <w:rPr>
                <w:rFonts w:ascii="Times New Roman" w:eastAsia="標楷體" w:hAnsi="Times New Roman" w:cs="Times New Roman"/>
                <w:szCs w:val="24"/>
              </w:rPr>
              <w:t>縣長盃單項錦標賽</w:t>
            </w:r>
          </w:p>
        </w:tc>
      </w:tr>
      <w:tr w:rsidR="00CA7B89" w:rsidRPr="00A21092" w:rsidTr="002119A2">
        <w:trPr>
          <w:cantSplit/>
        </w:trPr>
        <w:tc>
          <w:tcPr>
            <w:tcW w:w="828" w:type="dxa"/>
            <w:vMerge/>
            <w:vAlign w:val="center"/>
          </w:tcPr>
          <w:p w:rsidR="00CA7B89" w:rsidRPr="00A21092" w:rsidRDefault="00CA7B89" w:rsidP="002119A2">
            <w:pPr>
              <w:snapToGrid w:val="0"/>
              <w:jc w:val="center"/>
              <w:rPr>
                <w:rFonts w:ascii="Times New Roman" w:eastAsia="標楷體" w:hAnsi="Times New Roman" w:cs="Times New Roman"/>
                <w:szCs w:val="24"/>
              </w:rPr>
            </w:pPr>
          </w:p>
        </w:tc>
        <w:tc>
          <w:tcPr>
            <w:tcW w:w="1620" w:type="dxa"/>
            <w:vMerge/>
          </w:tcPr>
          <w:p w:rsidR="00CA7B89" w:rsidRPr="00A21092" w:rsidRDefault="00CA7B89" w:rsidP="002119A2">
            <w:pPr>
              <w:snapToGrid w:val="0"/>
              <w:jc w:val="both"/>
              <w:rPr>
                <w:rFonts w:ascii="Times New Roman" w:eastAsia="標楷體" w:hAnsi="Times New Roman" w:cs="Times New Roman"/>
                <w:szCs w:val="24"/>
              </w:rPr>
            </w:pP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rsidR="00CA7B89" w:rsidRPr="00A21092" w:rsidRDefault="00CA7B89" w:rsidP="002119A2">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(A)</w:t>
            </w:r>
            <w:r w:rsidRPr="00A21092">
              <w:rPr>
                <w:rFonts w:ascii="Times New Roman" w:eastAsia="標楷體" w:hAnsi="Times New Roman" w:cs="Times New Roman"/>
                <w:szCs w:val="24"/>
              </w:rPr>
              <w:t>全國中等學校運動會</w:t>
            </w:r>
          </w:p>
          <w:p w:rsidR="00CA7B89" w:rsidRPr="00A21092" w:rsidRDefault="00CA7B89" w:rsidP="002119A2">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(B)</w:t>
            </w:r>
            <w:r w:rsidRPr="00A21092">
              <w:rPr>
                <w:rFonts w:ascii="Times New Roman" w:eastAsia="標楷體" w:hAnsi="Times New Roman" w:cs="Times New Roman"/>
                <w:szCs w:val="24"/>
              </w:rPr>
              <w:t>全國運動會</w:t>
            </w:r>
          </w:p>
          <w:p w:rsidR="00CA7B89" w:rsidRPr="00A21092" w:rsidRDefault="00CA7B89" w:rsidP="002119A2">
            <w:pPr>
              <w:rPr>
                <w:rFonts w:ascii="Times New Roman" w:eastAsia="標楷體" w:hAnsi="Times New Roman" w:cs="Times New Roman"/>
                <w:szCs w:val="24"/>
              </w:rPr>
            </w:pPr>
            <w:r w:rsidRPr="00A21092">
              <w:rPr>
                <w:rFonts w:ascii="Times New Roman" w:eastAsia="標楷體" w:hAnsi="Times New Roman" w:cs="Times New Roman"/>
                <w:szCs w:val="24"/>
              </w:rPr>
              <w:t>(C)</w:t>
            </w:r>
            <w:r w:rsidRPr="00A21092">
              <w:rPr>
                <w:rFonts w:ascii="Times New Roman" w:eastAsia="標楷體" w:hAnsi="Times New Roman" w:cs="Times New Roman"/>
                <w:szCs w:val="24"/>
              </w:rPr>
              <w:t>國中球類聯賽</w:t>
            </w:r>
          </w:p>
          <w:p w:rsidR="00CA7B89" w:rsidRPr="00A21092" w:rsidRDefault="00CA7B89" w:rsidP="002119A2">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(D)</w:t>
            </w:r>
            <w:r w:rsidRPr="00A21092">
              <w:rPr>
                <w:rFonts w:ascii="Times New Roman" w:eastAsia="標楷體" w:hAnsi="Times New Roman" w:cs="Times New Roman"/>
                <w:szCs w:val="24"/>
              </w:rPr>
              <w:t>全民運動會</w:t>
            </w:r>
          </w:p>
          <w:p w:rsidR="00CA7B89" w:rsidRPr="00A21092" w:rsidRDefault="00CA7B89" w:rsidP="002119A2">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(E)</w:t>
            </w:r>
            <w:r w:rsidRPr="00A21092">
              <w:rPr>
                <w:rFonts w:ascii="Times New Roman" w:eastAsia="標楷體" w:hAnsi="Times New Roman" w:cs="Times New Roman"/>
                <w:szCs w:val="24"/>
              </w:rPr>
              <w:t>全國各單項錦標賽</w:t>
            </w:r>
          </w:p>
          <w:p w:rsidR="00CA7B89" w:rsidRPr="00A21092" w:rsidRDefault="00CA7B89" w:rsidP="002119A2">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(F)</w:t>
            </w:r>
            <w:r w:rsidRPr="00A21092">
              <w:rPr>
                <w:rFonts w:ascii="Times New Roman" w:eastAsia="標楷體" w:hAnsi="Times New Roman" w:cs="Times New Roman"/>
                <w:szCs w:val="24"/>
              </w:rPr>
              <w:t>全國身心障礙國民運動會</w:t>
            </w:r>
          </w:p>
          <w:p w:rsidR="00CA7B89" w:rsidRPr="00A21092" w:rsidRDefault="00CA7B89" w:rsidP="002119A2">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(G)</w:t>
            </w:r>
            <w:r w:rsidRPr="00A21092">
              <w:rPr>
                <w:rFonts w:ascii="Times New Roman" w:eastAsia="標楷體" w:hAnsi="Times New Roman" w:cs="Times New Roman"/>
                <w:szCs w:val="24"/>
              </w:rPr>
              <w:t>全國原住民族運動會</w:t>
            </w:r>
          </w:p>
          <w:p w:rsidR="00CA7B89" w:rsidRPr="00A21092" w:rsidRDefault="00CA7B89" w:rsidP="002119A2">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※(E)</w:t>
            </w:r>
            <w:r w:rsidRPr="00A21092">
              <w:rPr>
                <w:rFonts w:ascii="Times New Roman" w:eastAsia="標楷體" w:hAnsi="Times New Roman" w:cs="Times New Roman"/>
                <w:szCs w:val="24"/>
              </w:rPr>
              <w:t>項比賽總參賽縣市需達</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縣市以上，且須「教育部體育</w:t>
            </w:r>
          </w:p>
          <w:p w:rsidR="00CA7B89" w:rsidRPr="00A21092" w:rsidRDefault="00CA7B89" w:rsidP="002119A2">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 xml:space="preserve">   </w:t>
            </w:r>
            <w:r w:rsidRPr="00A21092">
              <w:rPr>
                <w:rFonts w:ascii="Times New Roman" w:eastAsia="標楷體" w:hAnsi="Times New Roman" w:cs="Times New Roman"/>
                <w:szCs w:val="24"/>
              </w:rPr>
              <w:t>署」核准。</w:t>
            </w:r>
          </w:p>
        </w:tc>
      </w:tr>
      <w:tr w:rsidR="00CA7B89" w:rsidRPr="00A21092" w:rsidTr="002119A2">
        <w:trPr>
          <w:cantSplit/>
        </w:trPr>
        <w:tc>
          <w:tcPr>
            <w:tcW w:w="828" w:type="dxa"/>
            <w:vMerge/>
            <w:vAlign w:val="center"/>
          </w:tcPr>
          <w:p w:rsidR="00CA7B89" w:rsidRPr="00A21092" w:rsidRDefault="00CA7B89" w:rsidP="002119A2">
            <w:pPr>
              <w:snapToGrid w:val="0"/>
              <w:jc w:val="center"/>
              <w:rPr>
                <w:rFonts w:ascii="Times New Roman" w:eastAsia="標楷體" w:hAnsi="Times New Roman" w:cs="Times New Roman"/>
                <w:szCs w:val="24"/>
              </w:rPr>
            </w:pPr>
          </w:p>
        </w:tc>
        <w:tc>
          <w:tcPr>
            <w:tcW w:w="1620" w:type="dxa"/>
            <w:vMerge/>
          </w:tcPr>
          <w:p w:rsidR="00CA7B89" w:rsidRPr="00A21092" w:rsidRDefault="00CA7B89" w:rsidP="002119A2">
            <w:pPr>
              <w:snapToGrid w:val="0"/>
              <w:jc w:val="both"/>
              <w:rPr>
                <w:rFonts w:ascii="Times New Roman" w:eastAsia="標楷體" w:hAnsi="Times New Roman" w:cs="Times New Roman"/>
                <w:szCs w:val="24"/>
              </w:rPr>
            </w:pP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rsidR="00CA7B89" w:rsidRPr="00A21092" w:rsidRDefault="00CA7B89" w:rsidP="002119A2">
            <w:pPr>
              <w:ind w:left="1411" w:hangingChars="588" w:hanging="1411"/>
              <w:rPr>
                <w:rFonts w:ascii="Times New Roman" w:eastAsia="標楷體" w:hAnsi="Times New Roman" w:cs="Times New Roman"/>
                <w:kern w:val="0"/>
                <w:szCs w:val="24"/>
              </w:rPr>
            </w:pPr>
            <w:r w:rsidRPr="00A21092">
              <w:rPr>
                <w:rFonts w:ascii="Times New Roman" w:eastAsia="標楷體" w:hAnsi="Times New Roman" w:cs="Times New Roman"/>
                <w:kern w:val="0"/>
                <w:szCs w:val="24"/>
              </w:rPr>
              <w:t>(A)</w:t>
            </w:r>
            <w:r w:rsidRPr="00A21092">
              <w:rPr>
                <w:rFonts w:ascii="Times New Roman" w:eastAsia="標楷體" w:hAnsi="Times New Roman" w:cs="Times New Roman"/>
                <w:kern w:val="0"/>
                <w:szCs w:val="24"/>
              </w:rPr>
              <w:t>奧林匹克運動會</w:t>
            </w:r>
          </w:p>
          <w:p w:rsidR="00CA7B89" w:rsidRPr="00A21092" w:rsidRDefault="00CA7B89" w:rsidP="002119A2">
            <w:pPr>
              <w:ind w:left="1411" w:hangingChars="588" w:hanging="1411"/>
              <w:rPr>
                <w:rFonts w:ascii="Times New Roman" w:eastAsia="標楷體" w:hAnsi="Times New Roman" w:cs="Times New Roman"/>
                <w:kern w:val="0"/>
                <w:szCs w:val="24"/>
              </w:rPr>
            </w:pPr>
            <w:r w:rsidRPr="00A21092">
              <w:rPr>
                <w:rFonts w:ascii="Times New Roman" w:eastAsia="標楷體" w:hAnsi="Times New Roman" w:cs="Times New Roman"/>
                <w:kern w:val="0"/>
                <w:szCs w:val="24"/>
              </w:rPr>
              <w:t>(B)</w:t>
            </w:r>
            <w:r w:rsidRPr="00A21092">
              <w:rPr>
                <w:rFonts w:ascii="Times New Roman" w:eastAsia="標楷體" w:hAnsi="Times New Roman" w:cs="Times New Roman"/>
                <w:kern w:val="0"/>
                <w:szCs w:val="24"/>
              </w:rPr>
              <w:t>世界運動會</w:t>
            </w:r>
          </w:p>
          <w:p w:rsidR="00CA7B89" w:rsidRPr="00A21092" w:rsidRDefault="00CA7B89" w:rsidP="002119A2">
            <w:pPr>
              <w:ind w:left="1411" w:hangingChars="588" w:hanging="1411"/>
              <w:rPr>
                <w:rFonts w:ascii="Times New Roman" w:eastAsia="標楷體" w:hAnsi="Times New Roman" w:cs="Times New Roman"/>
                <w:kern w:val="0"/>
                <w:szCs w:val="24"/>
              </w:rPr>
            </w:pPr>
            <w:r w:rsidRPr="00A21092">
              <w:rPr>
                <w:rFonts w:ascii="Times New Roman" w:eastAsia="標楷體" w:hAnsi="Times New Roman" w:cs="Times New Roman"/>
                <w:kern w:val="0"/>
                <w:szCs w:val="24"/>
              </w:rPr>
              <w:t>(C)</w:t>
            </w:r>
            <w:r w:rsidRPr="00A21092">
              <w:rPr>
                <w:rFonts w:ascii="Times New Roman" w:eastAsia="標楷體" w:hAnsi="Times New Roman" w:cs="Times New Roman"/>
                <w:kern w:val="0"/>
                <w:szCs w:val="24"/>
              </w:rPr>
              <w:t>亞洲運動會</w:t>
            </w:r>
          </w:p>
          <w:p w:rsidR="00CA7B89" w:rsidRPr="00A21092" w:rsidRDefault="00CA7B89" w:rsidP="002119A2">
            <w:pPr>
              <w:ind w:left="1411" w:hangingChars="588" w:hanging="1411"/>
              <w:rPr>
                <w:rFonts w:ascii="Times New Roman" w:eastAsia="標楷體" w:hAnsi="Times New Roman" w:cs="Times New Roman"/>
                <w:kern w:val="0"/>
                <w:szCs w:val="24"/>
              </w:rPr>
            </w:pPr>
            <w:r w:rsidRPr="00A21092">
              <w:rPr>
                <w:rFonts w:ascii="Times New Roman" w:eastAsia="標楷體" w:hAnsi="Times New Roman" w:cs="Times New Roman"/>
                <w:kern w:val="0"/>
                <w:szCs w:val="24"/>
              </w:rPr>
              <w:t>(D)</w:t>
            </w:r>
            <w:r w:rsidRPr="00A21092">
              <w:rPr>
                <w:rFonts w:ascii="Times New Roman" w:eastAsia="標楷體" w:hAnsi="Times New Roman" w:cs="Times New Roman"/>
                <w:kern w:val="0"/>
                <w:szCs w:val="24"/>
              </w:rPr>
              <w:t>世界中學生運動會</w:t>
            </w:r>
          </w:p>
          <w:p w:rsidR="00CA7B89" w:rsidRPr="00A21092" w:rsidRDefault="00CA7B89" w:rsidP="002119A2">
            <w:pPr>
              <w:ind w:left="624" w:hangingChars="260" w:hanging="624"/>
              <w:rPr>
                <w:rFonts w:ascii="Times New Roman" w:eastAsia="標楷體" w:hAnsi="Times New Roman" w:cs="Times New Roman"/>
                <w:kern w:val="0"/>
                <w:szCs w:val="24"/>
              </w:rPr>
            </w:pPr>
            <w:r w:rsidRPr="00A21092">
              <w:rPr>
                <w:rFonts w:ascii="Times New Roman" w:eastAsia="標楷體" w:hAnsi="Times New Roman" w:cs="Times New Roman"/>
                <w:kern w:val="0"/>
                <w:szCs w:val="24"/>
              </w:rPr>
              <w:t>(E)</w:t>
            </w:r>
            <w:r w:rsidRPr="00A21092">
              <w:rPr>
                <w:rFonts w:ascii="Times New Roman" w:eastAsia="標楷體" w:hAnsi="Times New Roman" w:cs="Times New Roman"/>
                <w:kern w:val="0"/>
                <w:szCs w:val="24"/>
              </w:rPr>
              <w:t>世界盃各單項錦標賽、亞洲盃各單項錦標賽、東亞運、世</w:t>
            </w:r>
          </w:p>
          <w:p w:rsidR="00CA7B89" w:rsidRPr="00A21092" w:rsidRDefault="00CA7B89" w:rsidP="002119A2">
            <w:pPr>
              <w:ind w:firstLineChars="100" w:firstLine="240"/>
              <w:rPr>
                <w:rFonts w:ascii="Times New Roman" w:eastAsia="標楷體" w:hAnsi="Times New Roman" w:cs="Times New Roman"/>
                <w:kern w:val="0"/>
                <w:szCs w:val="24"/>
              </w:rPr>
            </w:pPr>
            <w:r w:rsidRPr="00A21092">
              <w:rPr>
                <w:rFonts w:ascii="Times New Roman" w:eastAsia="標楷體" w:hAnsi="Times New Roman" w:cs="Times New Roman"/>
                <w:kern w:val="0"/>
                <w:szCs w:val="24"/>
              </w:rPr>
              <w:t>界盃或亞洲盃（含各單項）</w:t>
            </w:r>
          </w:p>
          <w:p w:rsidR="00CA7B89" w:rsidRPr="00A21092" w:rsidRDefault="00CA7B89" w:rsidP="002119A2">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(F)</w:t>
            </w:r>
            <w:r w:rsidRPr="00A21092">
              <w:rPr>
                <w:rFonts w:ascii="Times New Roman" w:eastAsia="標楷體" w:hAnsi="Times New Roman" w:cs="Times New Roman"/>
                <w:kern w:val="0"/>
                <w:szCs w:val="24"/>
              </w:rPr>
              <w:t>青年奧林匹克運動會</w:t>
            </w:r>
          </w:p>
          <w:p w:rsidR="00CA7B89" w:rsidRPr="00A21092" w:rsidRDefault="00CA7B89" w:rsidP="002119A2">
            <w:pPr>
              <w:rPr>
                <w:rFonts w:ascii="Times New Roman" w:eastAsia="標楷體" w:hAnsi="Times New Roman" w:cs="Times New Roman"/>
                <w:b/>
                <w:bCs/>
                <w:kern w:val="0"/>
                <w:szCs w:val="24"/>
              </w:rPr>
            </w:pPr>
            <w:r w:rsidRPr="00A21092">
              <w:rPr>
                <w:rFonts w:ascii="Times New Roman" w:eastAsia="標楷體" w:hAnsi="Times New Roman" w:cs="Times New Roman"/>
                <w:kern w:val="0"/>
                <w:szCs w:val="24"/>
              </w:rPr>
              <w:t>(G)</w:t>
            </w:r>
            <w:r w:rsidRPr="00A21092">
              <w:rPr>
                <w:rFonts w:ascii="Times New Roman" w:eastAsia="標楷體" w:hAnsi="Times New Roman" w:cs="Times New Roman"/>
                <w:kern w:val="0"/>
                <w:szCs w:val="24"/>
              </w:rPr>
              <w:t>東亞青年運動會</w:t>
            </w:r>
          </w:p>
          <w:p w:rsidR="00CA7B89" w:rsidRPr="00A21092" w:rsidRDefault="00CA7B89" w:rsidP="002119A2">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(H)</w:t>
            </w:r>
            <w:r w:rsidRPr="00A21092">
              <w:rPr>
                <w:rFonts w:ascii="Times New Roman" w:eastAsia="標楷體" w:hAnsi="Times New Roman" w:cs="Times New Roman"/>
                <w:kern w:val="0"/>
                <w:szCs w:val="24"/>
              </w:rPr>
              <w:t>亞洲青年運動會</w:t>
            </w:r>
          </w:p>
          <w:p w:rsidR="00CA7B89" w:rsidRPr="00A21092" w:rsidRDefault="00CA7B89" w:rsidP="002119A2">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(I)</w:t>
            </w:r>
            <w:r w:rsidRPr="00A21092">
              <w:rPr>
                <w:rFonts w:ascii="Times New Roman" w:eastAsia="標楷體" w:hAnsi="Times New Roman" w:cs="Times New Roman"/>
                <w:kern w:val="0"/>
                <w:szCs w:val="24"/>
              </w:rPr>
              <w:t>亞洲沙灘運動會</w:t>
            </w:r>
          </w:p>
          <w:p w:rsidR="00CA7B89" w:rsidRPr="00A21092" w:rsidRDefault="00CA7B89" w:rsidP="002119A2">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(J)</w:t>
            </w:r>
            <w:r w:rsidRPr="00A21092">
              <w:rPr>
                <w:rFonts w:ascii="Times New Roman" w:eastAsia="標楷體" w:hAnsi="Times New Roman" w:cs="Times New Roman"/>
                <w:kern w:val="0"/>
                <w:szCs w:val="24"/>
              </w:rPr>
              <w:t>亞洲室內及武藝運動會</w:t>
            </w:r>
          </w:p>
          <w:p w:rsidR="00CA7B89" w:rsidRPr="00A21092" w:rsidRDefault="00CA7B89" w:rsidP="002119A2">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(K)</w:t>
            </w:r>
            <w:r w:rsidRPr="00A21092">
              <w:rPr>
                <w:rFonts w:ascii="Times New Roman" w:eastAsia="標楷體" w:hAnsi="Times New Roman" w:cs="Times New Roman"/>
                <w:kern w:val="0"/>
                <w:szCs w:val="24"/>
              </w:rPr>
              <w:t>亞洲帕拉運動會</w:t>
            </w:r>
          </w:p>
          <w:p w:rsidR="00CA7B89" w:rsidRPr="00A21092" w:rsidRDefault="00CA7B89" w:rsidP="002119A2">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(L)</w:t>
            </w:r>
            <w:r w:rsidRPr="00A21092">
              <w:rPr>
                <w:rFonts w:ascii="Times New Roman" w:eastAsia="標楷體" w:hAnsi="Times New Roman" w:cs="Times New Roman"/>
                <w:kern w:val="0"/>
                <w:szCs w:val="24"/>
              </w:rPr>
              <w:t>帕拉林匹克運動會</w:t>
            </w:r>
          </w:p>
          <w:p w:rsidR="00CA7B89" w:rsidRPr="00A21092" w:rsidRDefault="00CA7B89" w:rsidP="002119A2">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(M)</w:t>
            </w:r>
            <w:r w:rsidRPr="00A21092">
              <w:rPr>
                <w:rFonts w:ascii="Times New Roman" w:eastAsia="標楷體" w:hAnsi="Times New Roman" w:cs="Times New Roman"/>
                <w:kern w:val="0"/>
                <w:szCs w:val="24"/>
              </w:rPr>
              <w:t>聽障達福林匹克運動會</w:t>
            </w:r>
          </w:p>
          <w:p w:rsidR="00CA7B89" w:rsidRDefault="00CA7B89" w:rsidP="002119A2">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(N)</w:t>
            </w:r>
            <w:r w:rsidRPr="00A21092">
              <w:rPr>
                <w:rFonts w:ascii="Times New Roman" w:eastAsia="標楷體" w:hAnsi="Times New Roman" w:cs="Times New Roman"/>
                <w:kern w:val="0"/>
                <w:szCs w:val="24"/>
              </w:rPr>
              <w:t>亞太聽障運動會</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w:t>
            </w:r>
            <w:r w:rsidRPr="0040371A">
              <w:rPr>
                <w:rFonts w:ascii="標楷體" w:eastAsia="標楷體" w:hAnsi="標楷體" w:cs="標楷體"/>
                <w:color w:val="000000" w:themeColor="text1"/>
                <w:szCs w:val="24"/>
              </w:rPr>
              <w:t>O</w:t>
            </w:r>
            <w:r w:rsidRPr="0040371A">
              <w:rPr>
                <w:rFonts w:ascii="標楷體" w:eastAsia="標楷體" w:hAnsi="標楷體" w:cs="標楷體" w:hint="eastAsia"/>
                <w:color w:val="000000" w:themeColor="text1"/>
                <w:szCs w:val="24"/>
              </w:rPr>
              <w:t>)世界聽障青年運動會</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w:t>
            </w:r>
            <w:r w:rsidRPr="0040371A">
              <w:rPr>
                <w:rFonts w:ascii="標楷體" w:eastAsia="標楷體" w:hAnsi="標楷體" w:cs="標楷體"/>
                <w:color w:val="000000" w:themeColor="text1"/>
                <w:szCs w:val="24"/>
              </w:rPr>
              <w:t>P</w:t>
            </w:r>
            <w:r w:rsidRPr="0040371A">
              <w:rPr>
                <w:rFonts w:ascii="標楷體" w:eastAsia="標楷體" w:hAnsi="標楷體" w:cs="標楷體" w:hint="eastAsia"/>
                <w:color w:val="000000" w:themeColor="text1"/>
                <w:szCs w:val="24"/>
              </w:rPr>
              <w:t>)亞洲帕拉青年運動會</w:t>
            </w:r>
          </w:p>
          <w:p w:rsidR="00CA7B89" w:rsidRPr="00A21092" w:rsidRDefault="00CA7B89" w:rsidP="002119A2">
            <w:pPr>
              <w:ind w:left="298" w:hangingChars="124" w:hanging="298"/>
              <w:rPr>
                <w:rFonts w:ascii="Times New Roman" w:eastAsia="標楷體" w:hAnsi="Times New Roman" w:cs="Times New Roman"/>
                <w:kern w:val="0"/>
                <w:szCs w:val="24"/>
              </w:rPr>
            </w:pPr>
            <w:r w:rsidRPr="00A21092">
              <w:rPr>
                <w:rFonts w:ascii="Times New Roman" w:eastAsia="標楷體" w:hAnsi="Times New Roman" w:cs="Times New Roman"/>
                <w:kern w:val="0"/>
                <w:szCs w:val="24"/>
              </w:rPr>
              <w:t>※</w:t>
            </w:r>
            <w:r w:rsidRPr="00A21092">
              <w:rPr>
                <w:rFonts w:ascii="Times New Roman" w:eastAsia="標楷體" w:hAnsi="Times New Roman" w:cs="Times New Roman"/>
                <w:kern w:val="0"/>
                <w:szCs w:val="24"/>
              </w:rPr>
              <w:t>其中</w:t>
            </w:r>
            <w:r w:rsidRPr="00A21092">
              <w:rPr>
                <w:rFonts w:ascii="Times New Roman" w:eastAsia="標楷體" w:hAnsi="Times New Roman" w:cs="Times New Roman"/>
                <w:kern w:val="0"/>
                <w:szCs w:val="24"/>
              </w:rPr>
              <w:t>(E)</w:t>
            </w:r>
            <w:r w:rsidRPr="00A21092">
              <w:rPr>
                <w:rFonts w:ascii="Times New Roman" w:eastAsia="標楷體" w:hAnsi="Times New Roman" w:cs="Times New Roman"/>
                <w:kern w:val="0"/>
                <w:szCs w:val="24"/>
              </w:rPr>
              <w:t>項需有「教育部體育署」核准代表隊公函者。</w:t>
            </w:r>
          </w:p>
        </w:tc>
      </w:tr>
      <w:tr w:rsidR="00CA7B89" w:rsidRPr="00A21092" w:rsidTr="002119A2">
        <w:trPr>
          <w:cantSplit/>
        </w:trPr>
        <w:tc>
          <w:tcPr>
            <w:tcW w:w="828" w:type="dxa"/>
            <w:vMerge w:val="restart"/>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2</w:t>
            </w:r>
          </w:p>
        </w:tc>
        <w:tc>
          <w:tcPr>
            <w:tcW w:w="1620" w:type="dxa"/>
            <w:vMerge w:val="restart"/>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科學類</w:t>
            </w: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rsidR="00CA7B89" w:rsidRPr="00CC6DFE" w:rsidRDefault="00CA7B89" w:rsidP="002119A2">
            <w:pPr>
              <w:rPr>
                <w:rFonts w:ascii="標楷體" w:eastAsia="標楷體" w:hAnsi="標楷體" w:cs="標楷體"/>
                <w:szCs w:val="24"/>
              </w:rPr>
            </w:pPr>
            <w:r w:rsidRPr="00CC6DFE">
              <w:rPr>
                <w:rFonts w:ascii="標楷體" w:eastAsia="標楷體" w:hAnsi="標楷體" w:cs="標楷體" w:hint="eastAsia"/>
                <w:szCs w:val="24"/>
              </w:rPr>
              <w:t>縣（市）級中小學科學展覽會。</w:t>
            </w:r>
          </w:p>
          <w:p w:rsidR="00CA7B89" w:rsidRPr="00CC6DFE" w:rsidRDefault="00CA7B89" w:rsidP="002119A2">
            <w:pPr>
              <w:rPr>
                <w:rFonts w:ascii="標楷體" w:eastAsia="標楷體" w:hAnsi="標楷體" w:cs="標楷體"/>
                <w:szCs w:val="24"/>
              </w:rPr>
            </w:pPr>
            <w:r w:rsidRPr="00CC6DFE">
              <w:rPr>
                <w:rFonts w:ascii="標楷體" w:eastAsia="標楷體" w:hAnsi="標楷體" w:cs="標楷體" w:hint="eastAsia"/>
                <w:szCs w:val="24"/>
              </w:rPr>
              <w:t>World GreenMech Contest 世界機關王競賽縣(市)初賽</w:t>
            </w:r>
          </w:p>
          <w:p w:rsidR="00CA7B89" w:rsidRDefault="00CA7B89" w:rsidP="002119A2">
            <w:pPr>
              <w:rPr>
                <w:rFonts w:ascii="標楷體" w:eastAsia="標楷體" w:hAnsi="標楷體" w:cs="標楷體"/>
                <w:szCs w:val="24"/>
              </w:rPr>
            </w:pPr>
            <w:r w:rsidRPr="00CC6DFE">
              <w:rPr>
                <w:rFonts w:ascii="標楷體" w:eastAsia="標楷體" w:hAnsi="標楷體" w:cs="標楷體" w:hint="eastAsia"/>
                <w:szCs w:val="24"/>
              </w:rPr>
              <w:t>全國貓咪盃SCRATCH競賽縣(市)初賽</w:t>
            </w:r>
          </w:p>
          <w:p w:rsidR="00CA7B89" w:rsidRPr="0040371A" w:rsidRDefault="00CA7B89" w:rsidP="002119A2">
            <w:pPr>
              <w:snapToGrid w:val="0"/>
              <w:jc w:val="both"/>
              <w:rPr>
                <w:rFonts w:ascii="Times New Roman" w:eastAsia="標楷體" w:hAnsi="Times New Roman" w:cs="Times New Roman"/>
                <w:szCs w:val="24"/>
              </w:rPr>
            </w:pPr>
            <w:r w:rsidRPr="0040371A">
              <w:rPr>
                <w:rFonts w:ascii="標楷體" w:eastAsia="標楷體" w:hAnsi="標楷體" w:cs="標楷體" w:hint="eastAsia"/>
                <w:color w:val="000000" w:themeColor="text1"/>
                <w:szCs w:val="24"/>
              </w:rPr>
              <w:t>科技教育創意實作競賽縣(市)初賽(生活科技組、資訊科技組)</w:t>
            </w:r>
          </w:p>
        </w:tc>
      </w:tr>
      <w:tr w:rsidR="00CA7B89" w:rsidRPr="00A21092" w:rsidTr="002119A2">
        <w:trPr>
          <w:cantSplit/>
          <w:trHeight w:val="1594"/>
        </w:trPr>
        <w:tc>
          <w:tcPr>
            <w:tcW w:w="828" w:type="dxa"/>
            <w:vMerge/>
          </w:tcPr>
          <w:p w:rsidR="00CA7B89" w:rsidRPr="00A21092" w:rsidRDefault="00CA7B89" w:rsidP="002119A2">
            <w:pPr>
              <w:snapToGrid w:val="0"/>
              <w:jc w:val="both"/>
              <w:rPr>
                <w:rFonts w:ascii="Times New Roman" w:eastAsia="標楷體" w:hAnsi="Times New Roman" w:cs="Times New Roman"/>
                <w:szCs w:val="24"/>
              </w:rPr>
            </w:pPr>
          </w:p>
        </w:tc>
        <w:tc>
          <w:tcPr>
            <w:tcW w:w="1620" w:type="dxa"/>
            <w:vMerge/>
          </w:tcPr>
          <w:p w:rsidR="00CA7B89" w:rsidRPr="00A21092" w:rsidRDefault="00CA7B89" w:rsidP="002119A2">
            <w:pPr>
              <w:snapToGrid w:val="0"/>
              <w:jc w:val="both"/>
              <w:rPr>
                <w:rFonts w:ascii="Times New Roman" w:eastAsia="標楷體" w:hAnsi="Times New Roman" w:cs="Times New Roman"/>
                <w:szCs w:val="24"/>
              </w:rPr>
            </w:pP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rsidR="00CA7B89" w:rsidRDefault="00CA7B89" w:rsidP="002119A2">
            <w:pPr>
              <w:rPr>
                <w:rFonts w:ascii="標楷體" w:eastAsia="標楷體" w:hAnsi="標楷體" w:cs="標楷體"/>
                <w:szCs w:val="24"/>
              </w:rPr>
            </w:pPr>
            <w:r w:rsidRPr="009E0879">
              <w:rPr>
                <w:rFonts w:ascii="標楷體" w:eastAsia="標楷體" w:hAnsi="標楷體" w:cs="標楷體" w:hint="eastAsia"/>
                <w:szCs w:val="24"/>
              </w:rPr>
              <w:t>中華民國中小學科學展覽會</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臺灣國際科學展覽會</w:t>
            </w:r>
          </w:p>
          <w:p w:rsidR="00CA7B89" w:rsidRPr="009E0879" w:rsidRDefault="00CA7B89" w:rsidP="002119A2">
            <w:pPr>
              <w:rPr>
                <w:rFonts w:ascii="標楷體" w:eastAsia="標楷體" w:hAnsi="標楷體" w:cs="標楷體"/>
                <w:szCs w:val="24"/>
              </w:rPr>
            </w:pPr>
            <w:r w:rsidRPr="009E0879">
              <w:rPr>
                <w:rFonts w:ascii="標楷體" w:eastAsia="標楷體" w:hAnsi="標楷體" w:cs="標楷體" w:hint="eastAsia"/>
                <w:szCs w:val="24"/>
              </w:rPr>
              <w:t>全國工業機器人大賽</w:t>
            </w:r>
          </w:p>
          <w:p w:rsidR="00CA7B89" w:rsidRPr="009E0879" w:rsidRDefault="00CA7B89" w:rsidP="002119A2">
            <w:pPr>
              <w:rPr>
                <w:rFonts w:ascii="標楷體" w:eastAsia="標楷體" w:hAnsi="標楷體" w:cs="標楷體"/>
                <w:szCs w:val="24"/>
              </w:rPr>
            </w:pPr>
            <w:r w:rsidRPr="009E0879">
              <w:rPr>
                <w:rFonts w:ascii="標楷體" w:eastAsia="標楷體" w:hAnsi="標楷體" w:cs="標楷體" w:hint="eastAsia"/>
                <w:szCs w:val="24"/>
              </w:rPr>
              <w:t>屏東縣長盃-全國工程創意競賽(原全國國鼎盃機器人大賽)</w:t>
            </w:r>
          </w:p>
          <w:p w:rsidR="00CA7B89" w:rsidRPr="009E0879" w:rsidRDefault="00CA7B89" w:rsidP="002119A2">
            <w:pPr>
              <w:rPr>
                <w:rFonts w:ascii="標楷體" w:eastAsia="標楷體" w:hAnsi="標楷體" w:cs="標楷體"/>
                <w:szCs w:val="24"/>
              </w:rPr>
            </w:pPr>
            <w:r w:rsidRPr="009E0879">
              <w:rPr>
                <w:rFonts w:ascii="標楷體" w:eastAsia="標楷體" w:hAnsi="標楷體" w:cs="標楷體" w:hint="eastAsia"/>
                <w:szCs w:val="24"/>
              </w:rPr>
              <w:t>World GreenMech Contest 世界機關王競賽全國賽</w:t>
            </w:r>
          </w:p>
          <w:p w:rsidR="00CA7B89" w:rsidRPr="009E0879" w:rsidRDefault="00CA7B89" w:rsidP="002119A2">
            <w:pPr>
              <w:rPr>
                <w:rFonts w:ascii="標楷體" w:eastAsia="標楷體" w:hAnsi="標楷體" w:cs="標楷體"/>
                <w:szCs w:val="24"/>
              </w:rPr>
            </w:pPr>
            <w:r w:rsidRPr="009E0879">
              <w:rPr>
                <w:rFonts w:ascii="標楷體" w:eastAsia="標楷體" w:hAnsi="標楷體" w:cs="標楷體" w:hint="eastAsia"/>
                <w:szCs w:val="24"/>
              </w:rPr>
              <w:t>原住民雲端科展</w:t>
            </w:r>
          </w:p>
          <w:p w:rsidR="00CA7B89" w:rsidRPr="009E0879" w:rsidRDefault="00CA7B89" w:rsidP="002119A2">
            <w:pPr>
              <w:rPr>
                <w:rFonts w:ascii="標楷體" w:eastAsia="標楷體" w:hAnsi="標楷體" w:cs="標楷體"/>
                <w:szCs w:val="24"/>
              </w:rPr>
            </w:pPr>
            <w:r w:rsidRPr="009E0879">
              <w:rPr>
                <w:rFonts w:ascii="標楷體" w:eastAsia="標楷體" w:hAnsi="標楷體" w:cs="標楷體" w:hint="eastAsia"/>
                <w:szCs w:val="24"/>
              </w:rPr>
              <w:t>科技教育創意實作競賽</w:t>
            </w:r>
          </w:p>
          <w:p w:rsidR="00CA7B89" w:rsidRPr="009E0879" w:rsidRDefault="00CA7B89" w:rsidP="002119A2">
            <w:pPr>
              <w:rPr>
                <w:rFonts w:ascii="標楷體" w:eastAsia="標楷體" w:hAnsi="標楷體" w:cs="標楷體"/>
                <w:szCs w:val="24"/>
              </w:rPr>
            </w:pPr>
            <w:r w:rsidRPr="009E0879">
              <w:rPr>
                <w:rFonts w:ascii="標楷體" w:eastAsia="標楷體" w:hAnsi="標楷體" w:cs="標楷體" w:hint="eastAsia"/>
                <w:szCs w:val="24"/>
              </w:rPr>
              <w:t>臺灣能-永續能源創意實作競賽</w:t>
            </w:r>
          </w:p>
          <w:p w:rsidR="00CA7B89" w:rsidRPr="009E0879" w:rsidRDefault="00CA7B89" w:rsidP="002119A2">
            <w:pPr>
              <w:rPr>
                <w:rFonts w:ascii="標楷體" w:eastAsia="標楷體" w:hAnsi="標楷體" w:cs="標楷體"/>
                <w:szCs w:val="24"/>
              </w:rPr>
            </w:pPr>
            <w:r w:rsidRPr="009E0879">
              <w:rPr>
                <w:rFonts w:ascii="標楷體" w:eastAsia="標楷體" w:hAnsi="標楷體" w:cs="標楷體" w:hint="eastAsia"/>
                <w:szCs w:val="24"/>
              </w:rPr>
              <w:t>全國手擲機飛行競賽</w:t>
            </w:r>
          </w:p>
          <w:p w:rsidR="00CA7B89" w:rsidRPr="00A21092" w:rsidRDefault="00CA7B89" w:rsidP="002119A2">
            <w:pPr>
              <w:snapToGrid w:val="0"/>
              <w:jc w:val="both"/>
              <w:rPr>
                <w:rFonts w:ascii="Times New Roman" w:eastAsia="標楷體" w:hAnsi="Times New Roman" w:cs="Times New Roman"/>
                <w:szCs w:val="24"/>
              </w:rPr>
            </w:pPr>
            <w:r w:rsidRPr="009E0879">
              <w:rPr>
                <w:rFonts w:ascii="標楷體" w:eastAsia="標楷體" w:hAnsi="標楷體" w:cs="標楷體" w:hint="eastAsia"/>
                <w:szCs w:val="24"/>
              </w:rPr>
              <w:t>全國貓咪盃SCRATCH競賽</w:t>
            </w:r>
          </w:p>
        </w:tc>
      </w:tr>
      <w:tr w:rsidR="00CA7B89" w:rsidRPr="00A21092" w:rsidTr="002119A2">
        <w:trPr>
          <w:cantSplit/>
        </w:trPr>
        <w:tc>
          <w:tcPr>
            <w:tcW w:w="828" w:type="dxa"/>
            <w:vMerge/>
          </w:tcPr>
          <w:p w:rsidR="00CA7B89" w:rsidRPr="00A21092" w:rsidRDefault="00CA7B89" w:rsidP="002119A2">
            <w:pPr>
              <w:snapToGrid w:val="0"/>
              <w:jc w:val="both"/>
              <w:rPr>
                <w:rFonts w:ascii="Times New Roman" w:eastAsia="標楷體" w:hAnsi="Times New Roman" w:cs="Times New Roman"/>
                <w:szCs w:val="24"/>
              </w:rPr>
            </w:pPr>
          </w:p>
        </w:tc>
        <w:tc>
          <w:tcPr>
            <w:tcW w:w="1620" w:type="dxa"/>
            <w:vMerge/>
          </w:tcPr>
          <w:p w:rsidR="00CA7B89" w:rsidRPr="00A21092" w:rsidRDefault="00CA7B89" w:rsidP="002119A2">
            <w:pPr>
              <w:snapToGrid w:val="0"/>
              <w:jc w:val="both"/>
              <w:rPr>
                <w:rFonts w:ascii="Times New Roman" w:eastAsia="標楷體" w:hAnsi="Times New Roman" w:cs="Times New Roman"/>
                <w:szCs w:val="24"/>
              </w:rPr>
            </w:pP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國際(亞洲)科學博覽會</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加拿大科學展覽會</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荷蘭國際環境及永續發展展覽會</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香港聯校科學展覽會</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美國國際科技展覽會</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新加坡科技展覽會</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美國國際永續發展科技展覽會</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歐盟青年科學家競賽</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倫敦國際青年科學論壇</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比利時科學博覽會</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義大利科學博覽會</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土耳其音樂科學工程博覽會</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突尼西亞科學博覽會</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巴西科學博覽會</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俄羅斯科學博覽會</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韓國科學博覽會</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國際瑞士人才論壇</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奧林匹克競賽</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世界盃青少年機械人競賽</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國際奧林匹克機器人大賽</w:t>
            </w:r>
          </w:p>
          <w:p w:rsidR="00CA7B89" w:rsidRPr="00A21092" w:rsidRDefault="00CA7B89" w:rsidP="002119A2">
            <w:pPr>
              <w:autoSpaceDE w:val="0"/>
              <w:autoSpaceDN w:val="0"/>
              <w:adjustRightInd w:val="0"/>
              <w:rPr>
                <w:rFonts w:ascii="Times New Roman" w:eastAsia="標楷體" w:hAnsi="Times New Roman" w:cs="Times New Roman"/>
                <w:szCs w:val="24"/>
              </w:rPr>
            </w:pPr>
            <w:r w:rsidRPr="0040371A">
              <w:rPr>
                <w:rFonts w:ascii="標楷體" w:eastAsia="標楷體" w:hAnsi="標楷體" w:cs="標楷體" w:hint="eastAsia"/>
                <w:color w:val="000000" w:themeColor="text1"/>
                <w:szCs w:val="24"/>
              </w:rPr>
              <w:t>World GreenMech Contest 世界機關王競賽</w:t>
            </w:r>
          </w:p>
        </w:tc>
      </w:tr>
      <w:tr w:rsidR="00CA7B89" w:rsidRPr="00A21092" w:rsidTr="002119A2">
        <w:trPr>
          <w:cantSplit/>
        </w:trPr>
        <w:tc>
          <w:tcPr>
            <w:tcW w:w="828" w:type="dxa"/>
            <w:vMerge w:val="restart"/>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3</w:t>
            </w:r>
          </w:p>
        </w:tc>
        <w:tc>
          <w:tcPr>
            <w:tcW w:w="1620" w:type="dxa"/>
            <w:vMerge w:val="restart"/>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語文類</w:t>
            </w: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vAlign w:val="center"/>
          </w:tcPr>
          <w:p w:rsidR="00CA7B89" w:rsidRPr="00A21092" w:rsidRDefault="00CA7B89" w:rsidP="002119A2">
            <w:pPr>
              <w:ind w:left="917" w:hangingChars="382" w:hanging="917"/>
              <w:rPr>
                <w:rFonts w:ascii="Times New Roman" w:eastAsia="標楷體" w:hAnsi="Times New Roman" w:cs="Times New Roman"/>
                <w:szCs w:val="24"/>
              </w:rPr>
            </w:pPr>
            <w:r w:rsidRPr="00A21092">
              <w:rPr>
                <w:rFonts w:ascii="Times New Roman" w:eastAsia="標楷體" w:hAnsi="Times New Roman" w:cs="Times New Roman"/>
                <w:szCs w:val="24"/>
              </w:rPr>
              <w:t>縣（市）語文競賽</w:t>
            </w:r>
          </w:p>
          <w:p w:rsidR="00CA7B89" w:rsidRPr="00A21092" w:rsidRDefault="00CA7B89" w:rsidP="002119A2">
            <w:pPr>
              <w:ind w:left="917" w:hangingChars="382" w:hanging="917"/>
              <w:rPr>
                <w:rFonts w:ascii="Times New Roman" w:eastAsia="標楷體" w:hAnsi="Times New Roman" w:cs="Times New Roman"/>
                <w:szCs w:val="24"/>
              </w:rPr>
            </w:pPr>
            <w:r w:rsidRPr="00A21092">
              <w:rPr>
                <w:rFonts w:ascii="Times New Roman" w:eastAsia="標楷體" w:hAnsi="Times New Roman" w:cs="Times New Roman"/>
                <w:szCs w:val="24"/>
              </w:rPr>
              <w:t>縣（市）讀者劇場競賽</w:t>
            </w:r>
          </w:p>
          <w:p w:rsidR="00CA7B89" w:rsidRPr="00A21092" w:rsidRDefault="00CA7B89" w:rsidP="002119A2">
            <w:pPr>
              <w:ind w:left="917" w:hangingChars="382" w:hanging="917"/>
              <w:rPr>
                <w:rFonts w:ascii="Times New Roman" w:eastAsia="標楷體" w:hAnsi="Times New Roman" w:cs="Times New Roman"/>
                <w:szCs w:val="24"/>
              </w:rPr>
            </w:pPr>
            <w:r w:rsidRPr="00A21092">
              <w:rPr>
                <w:rFonts w:ascii="Times New Roman" w:eastAsia="標楷體" w:hAnsi="Times New Roman" w:cs="Times New Roman"/>
                <w:szCs w:val="24"/>
              </w:rPr>
              <w:t>全國原住民族語單詞競賽縣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tc>
      </w:tr>
      <w:tr w:rsidR="00CA7B89" w:rsidRPr="00A21092" w:rsidTr="002119A2">
        <w:trPr>
          <w:cantSplit/>
        </w:trPr>
        <w:tc>
          <w:tcPr>
            <w:tcW w:w="828" w:type="dxa"/>
            <w:vMerge/>
          </w:tcPr>
          <w:p w:rsidR="00CA7B89" w:rsidRPr="00A21092" w:rsidRDefault="00CA7B89" w:rsidP="002119A2">
            <w:pPr>
              <w:snapToGrid w:val="0"/>
              <w:jc w:val="both"/>
              <w:rPr>
                <w:rFonts w:ascii="Times New Roman" w:eastAsia="標楷體" w:hAnsi="Times New Roman" w:cs="Times New Roman"/>
                <w:szCs w:val="24"/>
              </w:rPr>
            </w:pPr>
          </w:p>
        </w:tc>
        <w:tc>
          <w:tcPr>
            <w:tcW w:w="1620" w:type="dxa"/>
            <w:vMerge/>
            <w:vAlign w:val="center"/>
          </w:tcPr>
          <w:p w:rsidR="00CA7B89" w:rsidRPr="00A21092" w:rsidRDefault="00CA7B89" w:rsidP="002119A2">
            <w:pPr>
              <w:snapToGrid w:val="0"/>
              <w:jc w:val="center"/>
              <w:rPr>
                <w:rFonts w:ascii="Times New Roman" w:eastAsia="標楷體" w:hAnsi="Times New Roman" w:cs="Times New Roman"/>
                <w:szCs w:val="24"/>
              </w:rPr>
            </w:pP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全國語文競賽</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教育部文藝創作獎</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全國原住民族語單詞競賽</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海洋詩創作徵選</w:t>
            </w:r>
          </w:p>
          <w:p w:rsidR="00CA7B89" w:rsidRPr="00A21092" w:rsidRDefault="00CA7B89" w:rsidP="002119A2">
            <w:pPr>
              <w:snapToGrid w:val="0"/>
              <w:jc w:val="both"/>
              <w:rPr>
                <w:rFonts w:ascii="Times New Roman" w:eastAsia="標楷體" w:hAnsi="Times New Roman" w:cs="Times New Roman"/>
                <w:szCs w:val="24"/>
              </w:rPr>
            </w:pPr>
            <w:r w:rsidRPr="0040371A">
              <w:rPr>
                <w:rFonts w:ascii="標楷體" w:eastAsia="標楷體" w:hAnsi="標楷體" w:cs="標楷體" w:hint="eastAsia"/>
                <w:color w:val="000000" w:themeColor="text1"/>
                <w:szCs w:val="24"/>
              </w:rPr>
              <w:t>全國聽覺障礙國民國語文競賽</w:t>
            </w:r>
          </w:p>
        </w:tc>
      </w:tr>
      <w:tr w:rsidR="00CA7B89" w:rsidRPr="00A21092" w:rsidTr="002119A2">
        <w:trPr>
          <w:cantSplit/>
        </w:trPr>
        <w:tc>
          <w:tcPr>
            <w:tcW w:w="828" w:type="dxa"/>
            <w:vMerge w:val="restart"/>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4</w:t>
            </w:r>
          </w:p>
        </w:tc>
        <w:tc>
          <w:tcPr>
            <w:tcW w:w="1620" w:type="dxa"/>
            <w:vMerge w:val="restart"/>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音樂類</w:t>
            </w: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rsidR="00CA7B89" w:rsidRPr="00A21092" w:rsidRDefault="00CA7B89" w:rsidP="002119A2">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全國學生音樂比賽縣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p w:rsidR="00CA7B89" w:rsidRPr="00A21092" w:rsidRDefault="00CA7B89" w:rsidP="002119A2">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全國師生鄉土歌謠比賽縣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p w:rsidR="00CA7B89" w:rsidRPr="00A21092" w:rsidRDefault="00CA7B89" w:rsidP="002119A2">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恆春民謠全國大賽</w:t>
            </w:r>
          </w:p>
        </w:tc>
      </w:tr>
      <w:tr w:rsidR="00CA7B89" w:rsidRPr="00A21092" w:rsidTr="002119A2">
        <w:trPr>
          <w:cantSplit/>
        </w:trPr>
        <w:tc>
          <w:tcPr>
            <w:tcW w:w="828" w:type="dxa"/>
            <w:vMerge/>
          </w:tcPr>
          <w:p w:rsidR="00CA7B89" w:rsidRPr="00A21092" w:rsidRDefault="00CA7B89" w:rsidP="002119A2">
            <w:pPr>
              <w:snapToGrid w:val="0"/>
              <w:jc w:val="both"/>
              <w:rPr>
                <w:rFonts w:ascii="Times New Roman" w:eastAsia="標楷體" w:hAnsi="Times New Roman" w:cs="Times New Roman"/>
                <w:szCs w:val="24"/>
              </w:rPr>
            </w:pPr>
          </w:p>
        </w:tc>
        <w:tc>
          <w:tcPr>
            <w:tcW w:w="1620" w:type="dxa"/>
            <w:vMerge/>
          </w:tcPr>
          <w:p w:rsidR="00CA7B89" w:rsidRPr="00A21092" w:rsidRDefault="00CA7B89" w:rsidP="002119A2">
            <w:pPr>
              <w:snapToGrid w:val="0"/>
              <w:jc w:val="both"/>
              <w:rPr>
                <w:rFonts w:ascii="Times New Roman" w:eastAsia="標楷體" w:hAnsi="Times New Roman" w:cs="Times New Roman"/>
                <w:szCs w:val="24"/>
              </w:rPr>
            </w:pP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rsidR="00CA7B89" w:rsidRPr="00A21092" w:rsidRDefault="00CA7B89" w:rsidP="002119A2">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全國學生音樂比賽</w:t>
            </w:r>
          </w:p>
          <w:p w:rsidR="00CA7B89" w:rsidRPr="00A21092" w:rsidRDefault="00CA7B89" w:rsidP="002119A2">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全國師生鄉土歌謠比賽</w:t>
            </w:r>
          </w:p>
        </w:tc>
      </w:tr>
      <w:tr w:rsidR="00CA7B89" w:rsidRPr="00A21092" w:rsidTr="002119A2">
        <w:trPr>
          <w:cantSplit/>
        </w:trPr>
        <w:tc>
          <w:tcPr>
            <w:tcW w:w="828" w:type="dxa"/>
            <w:vMerge/>
          </w:tcPr>
          <w:p w:rsidR="00CA7B89" w:rsidRPr="00A21092" w:rsidRDefault="00CA7B89" w:rsidP="002119A2">
            <w:pPr>
              <w:snapToGrid w:val="0"/>
              <w:jc w:val="both"/>
              <w:rPr>
                <w:rFonts w:ascii="Times New Roman" w:eastAsia="標楷體" w:hAnsi="Times New Roman" w:cs="Times New Roman"/>
                <w:szCs w:val="24"/>
              </w:rPr>
            </w:pPr>
          </w:p>
        </w:tc>
        <w:tc>
          <w:tcPr>
            <w:tcW w:w="1620" w:type="dxa"/>
            <w:vMerge/>
          </w:tcPr>
          <w:p w:rsidR="00CA7B89" w:rsidRPr="00A21092" w:rsidRDefault="00CA7B89" w:rsidP="002119A2">
            <w:pPr>
              <w:snapToGrid w:val="0"/>
              <w:jc w:val="both"/>
              <w:rPr>
                <w:rFonts w:ascii="Times New Roman" w:eastAsia="標楷體" w:hAnsi="Times New Roman" w:cs="Times New Roman"/>
                <w:szCs w:val="24"/>
              </w:rPr>
            </w:pP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rsidR="00CA7B89" w:rsidRPr="00A21092" w:rsidRDefault="00CA7B89" w:rsidP="002119A2">
            <w:pPr>
              <w:autoSpaceDE w:val="0"/>
              <w:autoSpaceDN w:val="0"/>
              <w:adjustRightInd w:val="0"/>
              <w:ind w:rightChars="-82" w:right="-197" w:firstLineChars="17" w:firstLine="41"/>
              <w:rPr>
                <w:rFonts w:ascii="Times New Roman" w:eastAsia="標楷體" w:hAnsi="Times New Roman" w:cs="Times New Roman"/>
                <w:kern w:val="0"/>
                <w:szCs w:val="24"/>
              </w:rPr>
            </w:pPr>
            <w:r w:rsidRPr="00A21092">
              <w:rPr>
                <w:rFonts w:ascii="Times New Roman" w:eastAsia="標楷體" w:hAnsi="Times New Roman" w:cs="Times New Roman"/>
                <w:kern w:val="0"/>
                <w:szCs w:val="24"/>
              </w:rPr>
              <w:t>係指三個國家或三個國家以上之跨國性比賽，此競賽</w:t>
            </w:r>
          </w:p>
          <w:p w:rsidR="00CA7B89" w:rsidRPr="00A21092" w:rsidRDefault="00CA7B89" w:rsidP="002119A2">
            <w:pPr>
              <w:autoSpaceDE w:val="0"/>
              <w:autoSpaceDN w:val="0"/>
              <w:adjustRightInd w:val="0"/>
              <w:ind w:rightChars="-82" w:right="-197" w:firstLineChars="17" w:firstLine="41"/>
              <w:rPr>
                <w:rFonts w:ascii="Times New Roman" w:eastAsia="標楷體" w:hAnsi="Times New Roman" w:cs="Times New Roman"/>
                <w:kern w:val="0"/>
                <w:szCs w:val="24"/>
              </w:rPr>
            </w:pPr>
            <w:r w:rsidRPr="00A21092">
              <w:rPr>
                <w:rFonts w:ascii="Times New Roman" w:eastAsia="標楷體" w:hAnsi="Times New Roman" w:cs="Times New Roman"/>
                <w:kern w:val="0"/>
                <w:szCs w:val="24"/>
              </w:rPr>
              <w:t>得名者需提出經我國駐外單位認證之證明。</w:t>
            </w:r>
          </w:p>
        </w:tc>
      </w:tr>
      <w:tr w:rsidR="00CA7B89" w:rsidRPr="00A21092" w:rsidTr="002119A2">
        <w:trPr>
          <w:cantSplit/>
        </w:trPr>
        <w:tc>
          <w:tcPr>
            <w:tcW w:w="828" w:type="dxa"/>
            <w:vMerge w:val="restart"/>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5</w:t>
            </w:r>
          </w:p>
        </w:tc>
        <w:tc>
          <w:tcPr>
            <w:tcW w:w="1620" w:type="dxa"/>
            <w:vMerge w:val="restart"/>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美術類</w:t>
            </w: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rsidR="00CA7B89" w:rsidRPr="00A21092" w:rsidRDefault="00CA7B89" w:rsidP="002119A2">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全國學生美術比賽縣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tc>
      </w:tr>
      <w:tr w:rsidR="00CA7B89" w:rsidRPr="00A21092" w:rsidTr="002119A2">
        <w:trPr>
          <w:cantSplit/>
        </w:trPr>
        <w:tc>
          <w:tcPr>
            <w:tcW w:w="828" w:type="dxa"/>
            <w:vMerge/>
          </w:tcPr>
          <w:p w:rsidR="00CA7B89" w:rsidRPr="00A21092" w:rsidRDefault="00CA7B89" w:rsidP="002119A2">
            <w:pPr>
              <w:snapToGrid w:val="0"/>
              <w:jc w:val="both"/>
              <w:rPr>
                <w:rFonts w:ascii="Times New Roman" w:eastAsia="標楷體" w:hAnsi="Times New Roman" w:cs="Times New Roman"/>
                <w:szCs w:val="24"/>
              </w:rPr>
            </w:pPr>
          </w:p>
        </w:tc>
        <w:tc>
          <w:tcPr>
            <w:tcW w:w="1620" w:type="dxa"/>
            <w:vMerge/>
          </w:tcPr>
          <w:p w:rsidR="00CA7B89" w:rsidRPr="00A21092" w:rsidRDefault="00CA7B89" w:rsidP="002119A2">
            <w:pPr>
              <w:snapToGrid w:val="0"/>
              <w:jc w:val="both"/>
              <w:rPr>
                <w:rFonts w:ascii="Times New Roman" w:eastAsia="標楷體" w:hAnsi="Times New Roman" w:cs="Times New Roman"/>
                <w:szCs w:val="24"/>
              </w:rPr>
            </w:pP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全國學生美術比賽</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全國原住民兒童繪畫創作比賽</w:t>
            </w:r>
          </w:p>
          <w:p w:rsidR="00CA7B89" w:rsidRPr="0040371A" w:rsidRDefault="00CA7B89" w:rsidP="002119A2">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全國綠建築繪畫徵圖比賽</w:t>
            </w:r>
          </w:p>
          <w:p w:rsidR="00CA7B89" w:rsidRPr="00A21092" w:rsidRDefault="00CA7B89" w:rsidP="002119A2">
            <w:pPr>
              <w:snapToGrid w:val="0"/>
              <w:jc w:val="both"/>
              <w:rPr>
                <w:rFonts w:ascii="Times New Roman" w:eastAsia="標楷體" w:hAnsi="Times New Roman" w:cs="Times New Roman"/>
                <w:szCs w:val="24"/>
              </w:rPr>
            </w:pPr>
            <w:r w:rsidRPr="0040371A">
              <w:rPr>
                <w:rFonts w:ascii="標楷體" w:eastAsia="標楷體" w:hAnsi="標楷體" w:cs="標楷體" w:hint="eastAsia"/>
                <w:color w:val="000000" w:themeColor="text1"/>
                <w:szCs w:val="24"/>
              </w:rPr>
              <w:t>海洋科普繪本創作徵選</w:t>
            </w:r>
          </w:p>
        </w:tc>
      </w:tr>
      <w:tr w:rsidR="00CA7B89" w:rsidRPr="00A21092" w:rsidTr="002119A2">
        <w:trPr>
          <w:cantSplit/>
        </w:trPr>
        <w:tc>
          <w:tcPr>
            <w:tcW w:w="828" w:type="dxa"/>
            <w:vMerge/>
          </w:tcPr>
          <w:p w:rsidR="00CA7B89" w:rsidRPr="00A21092" w:rsidRDefault="00CA7B89" w:rsidP="002119A2">
            <w:pPr>
              <w:snapToGrid w:val="0"/>
              <w:jc w:val="both"/>
              <w:rPr>
                <w:rFonts w:ascii="Times New Roman" w:eastAsia="標楷體" w:hAnsi="Times New Roman" w:cs="Times New Roman"/>
                <w:szCs w:val="24"/>
              </w:rPr>
            </w:pPr>
          </w:p>
        </w:tc>
        <w:tc>
          <w:tcPr>
            <w:tcW w:w="1620" w:type="dxa"/>
            <w:vMerge/>
          </w:tcPr>
          <w:p w:rsidR="00CA7B89" w:rsidRPr="00A21092" w:rsidRDefault="00CA7B89" w:rsidP="002119A2">
            <w:pPr>
              <w:snapToGrid w:val="0"/>
              <w:jc w:val="both"/>
              <w:rPr>
                <w:rFonts w:ascii="Times New Roman" w:eastAsia="標楷體" w:hAnsi="Times New Roman" w:cs="Times New Roman"/>
                <w:szCs w:val="24"/>
              </w:rPr>
            </w:pP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rsidR="00CA7B89" w:rsidRPr="00A21092" w:rsidRDefault="00CA7B89" w:rsidP="002119A2">
            <w:pPr>
              <w:snapToGrid w:val="0"/>
              <w:jc w:val="both"/>
              <w:rPr>
                <w:rFonts w:ascii="Times New Roman" w:eastAsia="標楷體" w:hAnsi="Times New Roman" w:cs="Times New Roman"/>
                <w:szCs w:val="24"/>
              </w:rPr>
            </w:pPr>
            <w:r w:rsidRPr="00A21092">
              <w:rPr>
                <w:rFonts w:ascii="Times New Roman" w:eastAsia="標楷體" w:hAnsi="Times New Roman" w:cs="Times New Roman"/>
                <w:kern w:val="0"/>
                <w:szCs w:val="24"/>
              </w:rPr>
              <w:t>係指三個國家或三個國家以上之跨國性比賽，此競賽得名者需提出經我國駐外單位認證之證明。</w:t>
            </w:r>
          </w:p>
        </w:tc>
      </w:tr>
      <w:tr w:rsidR="00CA7B89" w:rsidRPr="00A21092" w:rsidTr="002119A2">
        <w:trPr>
          <w:cantSplit/>
        </w:trPr>
        <w:tc>
          <w:tcPr>
            <w:tcW w:w="828" w:type="dxa"/>
            <w:vMerge w:val="restart"/>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6</w:t>
            </w:r>
          </w:p>
        </w:tc>
        <w:tc>
          <w:tcPr>
            <w:tcW w:w="1620" w:type="dxa"/>
            <w:vMerge w:val="restart"/>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舞蹈類</w:t>
            </w: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rsidR="00CA7B89" w:rsidRPr="00A21092" w:rsidRDefault="00CA7B89" w:rsidP="002119A2">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全國學生舞蹈比賽縣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tc>
      </w:tr>
      <w:tr w:rsidR="00CA7B89" w:rsidRPr="00A21092" w:rsidTr="002119A2">
        <w:trPr>
          <w:cantSplit/>
        </w:trPr>
        <w:tc>
          <w:tcPr>
            <w:tcW w:w="828" w:type="dxa"/>
            <w:vMerge/>
          </w:tcPr>
          <w:p w:rsidR="00CA7B89" w:rsidRPr="00A21092" w:rsidRDefault="00CA7B89" w:rsidP="002119A2">
            <w:pPr>
              <w:snapToGrid w:val="0"/>
              <w:jc w:val="both"/>
              <w:rPr>
                <w:rFonts w:ascii="Times New Roman" w:eastAsia="標楷體" w:hAnsi="Times New Roman" w:cs="Times New Roman"/>
                <w:szCs w:val="24"/>
              </w:rPr>
            </w:pPr>
          </w:p>
        </w:tc>
        <w:tc>
          <w:tcPr>
            <w:tcW w:w="1620" w:type="dxa"/>
            <w:vMerge/>
          </w:tcPr>
          <w:p w:rsidR="00CA7B89" w:rsidRPr="00A21092" w:rsidRDefault="00CA7B89" w:rsidP="002119A2">
            <w:pPr>
              <w:snapToGrid w:val="0"/>
              <w:jc w:val="both"/>
              <w:rPr>
                <w:rFonts w:ascii="Times New Roman" w:eastAsia="標楷體" w:hAnsi="Times New Roman" w:cs="Times New Roman"/>
                <w:szCs w:val="24"/>
              </w:rPr>
            </w:pP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rsidR="00CA7B89" w:rsidRPr="00A21092" w:rsidRDefault="00CA7B89" w:rsidP="002119A2">
            <w:pPr>
              <w:autoSpaceDE w:val="0"/>
              <w:autoSpaceDN w:val="0"/>
              <w:adjustRightInd w:val="0"/>
              <w:rPr>
                <w:rFonts w:ascii="Times New Roman" w:eastAsia="標楷體" w:hAnsi="Times New Roman" w:cs="Times New Roman"/>
                <w:kern w:val="0"/>
                <w:szCs w:val="24"/>
              </w:rPr>
            </w:pPr>
            <w:r w:rsidRPr="00A21092">
              <w:rPr>
                <w:rFonts w:ascii="Times New Roman" w:eastAsia="標楷體" w:hAnsi="Times New Roman" w:cs="Times New Roman"/>
                <w:szCs w:val="24"/>
              </w:rPr>
              <w:t>全國學生舞蹈比賽</w:t>
            </w:r>
          </w:p>
        </w:tc>
      </w:tr>
      <w:tr w:rsidR="00CA7B89" w:rsidRPr="00A21092" w:rsidTr="002119A2">
        <w:trPr>
          <w:cantSplit/>
        </w:trPr>
        <w:tc>
          <w:tcPr>
            <w:tcW w:w="828" w:type="dxa"/>
            <w:vMerge/>
          </w:tcPr>
          <w:p w:rsidR="00CA7B89" w:rsidRPr="00A21092" w:rsidRDefault="00CA7B89" w:rsidP="002119A2">
            <w:pPr>
              <w:snapToGrid w:val="0"/>
              <w:jc w:val="both"/>
              <w:rPr>
                <w:rFonts w:ascii="Times New Roman" w:eastAsia="標楷體" w:hAnsi="Times New Roman" w:cs="Times New Roman"/>
                <w:szCs w:val="24"/>
              </w:rPr>
            </w:pPr>
          </w:p>
        </w:tc>
        <w:tc>
          <w:tcPr>
            <w:tcW w:w="1620" w:type="dxa"/>
            <w:vMerge/>
          </w:tcPr>
          <w:p w:rsidR="00CA7B89" w:rsidRPr="00A21092" w:rsidRDefault="00CA7B89" w:rsidP="002119A2">
            <w:pPr>
              <w:snapToGrid w:val="0"/>
              <w:jc w:val="both"/>
              <w:rPr>
                <w:rFonts w:ascii="Times New Roman" w:eastAsia="標楷體" w:hAnsi="Times New Roman" w:cs="Times New Roman"/>
                <w:szCs w:val="24"/>
              </w:rPr>
            </w:pP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rsidR="00CA7B89" w:rsidRPr="00A21092" w:rsidRDefault="00CA7B89" w:rsidP="002119A2">
            <w:pPr>
              <w:snapToGrid w:val="0"/>
              <w:jc w:val="both"/>
              <w:rPr>
                <w:rFonts w:ascii="Times New Roman" w:eastAsia="標楷體" w:hAnsi="Times New Roman" w:cs="Times New Roman"/>
                <w:szCs w:val="24"/>
              </w:rPr>
            </w:pPr>
            <w:r w:rsidRPr="00A21092">
              <w:rPr>
                <w:rFonts w:ascii="Times New Roman" w:eastAsia="標楷體" w:hAnsi="Times New Roman" w:cs="Times New Roman"/>
                <w:kern w:val="0"/>
                <w:szCs w:val="24"/>
              </w:rPr>
              <w:t>係指三個國家或三個國家以上之跨國性比賽，此競賽得名者需提出經我國駐外單位認證之證明。</w:t>
            </w:r>
          </w:p>
        </w:tc>
      </w:tr>
      <w:tr w:rsidR="00CA7B89" w:rsidRPr="00A21092" w:rsidTr="002119A2">
        <w:tc>
          <w:tcPr>
            <w:tcW w:w="828" w:type="dxa"/>
            <w:vMerge w:val="restart"/>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7</w:t>
            </w:r>
          </w:p>
        </w:tc>
        <w:tc>
          <w:tcPr>
            <w:tcW w:w="1620" w:type="dxa"/>
            <w:vMerge w:val="restart"/>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技藝教育類</w:t>
            </w: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rsidR="00CA7B89" w:rsidRPr="00A21092" w:rsidRDefault="00CA7B89" w:rsidP="002119A2">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縣（市）級技藝競賽</w:t>
            </w:r>
          </w:p>
        </w:tc>
      </w:tr>
      <w:tr w:rsidR="00CA7B89" w:rsidRPr="00A21092" w:rsidTr="002119A2">
        <w:tc>
          <w:tcPr>
            <w:tcW w:w="828" w:type="dxa"/>
            <w:vMerge/>
          </w:tcPr>
          <w:p w:rsidR="00CA7B89" w:rsidRPr="00A21092" w:rsidRDefault="00CA7B89" w:rsidP="002119A2">
            <w:pPr>
              <w:snapToGrid w:val="0"/>
              <w:jc w:val="center"/>
              <w:rPr>
                <w:rFonts w:ascii="Times New Roman" w:eastAsia="標楷體" w:hAnsi="Times New Roman" w:cs="Times New Roman"/>
                <w:szCs w:val="24"/>
              </w:rPr>
            </w:pPr>
          </w:p>
        </w:tc>
        <w:tc>
          <w:tcPr>
            <w:tcW w:w="1620" w:type="dxa"/>
            <w:vMerge/>
          </w:tcPr>
          <w:p w:rsidR="00CA7B89" w:rsidRPr="00A21092" w:rsidRDefault="00CA7B89" w:rsidP="002119A2">
            <w:pPr>
              <w:snapToGrid w:val="0"/>
              <w:jc w:val="center"/>
              <w:rPr>
                <w:rFonts w:ascii="Times New Roman" w:eastAsia="標楷體" w:hAnsi="Times New Roman" w:cs="Times New Roman"/>
                <w:szCs w:val="24"/>
              </w:rPr>
            </w:pP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rsidR="00CA7B89" w:rsidRPr="0040371A" w:rsidRDefault="00CA7B89" w:rsidP="002119A2">
            <w:pPr>
              <w:snapToGrid w:val="0"/>
              <w:jc w:val="both"/>
              <w:rPr>
                <w:rFonts w:ascii="Times New Roman" w:eastAsia="標楷體" w:hAnsi="Times New Roman" w:cs="Times New Roman"/>
                <w:kern w:val="0"/>
                <w:szCs w:val="24"/>
              </w:rPr>
            </w:pPr>
            <w:r w:rsidRPr="0040371A">
              <w:rPr>
                <w:rFonts w:ascii="標楷體" w:eastAsia="標楷體" w:hAnsi="標楷體" w:cs="標楷體" w:hint="eastAsia"/>
                <w:color w:val="000000" w:themeColor="text1"/>
                <w:szCs w:val="24"/>
              </w:rPr>
              <w:t>全國技能競賽暨亞洲技能競賽及國際技能競賽國手選拔賽</w:t>
            </w:r>
          </w:p>
        </w:tc>
      </w:tr>
      <w:tr w:rsidR="00CA7B89" w:rsidRPr="00A21092" w:rsidTr="002119A2">
        <w:trPr>
          <w:cantSplit/>
        </w:trPr>
        <w:tc>
          <w:tcPr>
            <w:tcW w:w="828" w:type="dxa"/>
            <w:vMerge w:val="restart"/>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8</w:t>
            </w:r>
          </w:p>
        </w:tc>
        <w:tc>
          <w:tcPr>
            <w:tcW w:w="1620" w:type="dxa"/>
            <w:vMerge w:val="restart"/>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綜合類</w:t>
            </w: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rsidR="00CA7B89" w:rsidRPr="00A21092" w:rsidRDefault="00CA7B89" w:rsidP="002119A2">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全國學生創意戲劇比賽</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原創意偶戲競賽</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p w:rsidR="00CA7B89" w:rsidRPr="00A21092" w:rsidRDefault="00CA7B89" w:rsidP="002119A2">
            <w:pPr>
              <w:snapToGrid w:val="0"/>
              <w:jc w:val="both"/>
              <w:rPr>
                <w:rFonts w:ascii="Times New Roman" w:eastAsia="標楷體" w:hAnsi="Times New Roman" w:cs="Times New Roman"/>
                <w:szCs w:val="24"/>
              </w:rPr>
            </w:pPr>
            <w:r w:rsidRPr="00A21092">
              <w:rPr>
                <w:rFonts w:ascii="Times New Roman" w:eastAsia="標楷體" w:hAnsi="Times New Roman" w:cs="Times New Roman"/>
                <w:kern w:val="0"/>
                <w:szCs w:val="24"/>
              </w:rPr>
              <w:t>原住民族語戲劇競賽</w:t>
            </w:r>
            <w:r w:rsidRPr="00A21092">
              <w:rPr>
                <w:rFonts w:ascii="Times New Roman" w:eastAsia="標楷體" w:hAnsi="Times New Roman" w:cs="Times New Roman"/>
                <w:szCs w:val="24"/>
              </w:rPr>
              <w:t>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p w:rsidR="00CA7B89" w:rsidRPr="00A21092" w:rsidRDefault="00CA7B89" w:rsidP="002119A2">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全國中小學客家藝文競賽</w:t>
            </w:r>
            <w:r w:rsidRPr="00A21092">
              <w:rPr>
                <w:rFonts w:ascii="Times New Roman" w:eastAsia="標楷體" w:hAnsi="Times New Roman" w:cs="Times New Roman"/>
                <w:szCs w:val="24"/>
              </w:rPr>
              <w:t>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tc>
      </w:tr>
      <w:tr w:rsidR="00CA7B89" w:rsidRPr="00A21092" w:rsidTr="002119A2">
        <w:trPr>
          <w:cantSplit/>
          <w:trHeight w:val="1490"/>
        </w:trPr>
        <w:tc>
          <w:tcPr>
            <w:tcW w:w="828" w:type="dxa"/>
            <w:vMerge/>
          </w:tcPr>
          <w:p w:rsidR="00CA7B89" w:rsidRPr="00A21092" w:rsidRDefault="00CA7B89" w:rsidP="002119A2">
            <w:pPr>
              <w:snapToGrid w:val="0"/>
              <w:jc w:val="both"/>
              <w:rPr>
                <w:rFonts w:ascii="Times New Roman" w:eastAsia="標楷體" w:hAnsi="Times New Roman" w:cs="Times New Roman"/>
                <w:szCs w:val="24"/>
              </w:rPr>
            </w:pPr>
          </w:p>
        </w:tc>
        <w:tc>
          <w:tcPr>
            <w:tcW w:w="1620" w:type="dxa"/>
            <w:vMerge/>
          </w:tcPr>
          <w:p w:rsidR="00CA7B89" w:rsidRPr="00A21092" w:rsidRDefault="00CA7B89" w:rsidP="002119A2">
            <w:pPr>
              <w:snapToGrid w:val="0"/>
              <w:jc w:val="both"/>
              <w:rPr>
                <w:rFonts w:ascii="Times New Roman" w:eastAsia="標楷體" w:hAnsi="Times New Roman" w:cs="Times New Roman"/>
                <w:szCs w:val="24"/>
              </w:rPr>
            </w:pP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rsidR="00CA7B89" w:rsidRPr="00A21092" w:rsidRDefault="00CA7B89" w:rsidP="002119A2">
            <w:pPr>
              <w:snapToGrid w:val="0"/>
              <w:rPr>
                <w:rFonts w:ascii="Times New Roman" w:eastAsia="標楷體" w:hAnsi="Times New Roman" w:cs="Times New Roman"/>
                <w:szCs w:val="24"/>
              </w:rPr>
            </w:pPr>
            <w:r w:rsidRPr="00A21092">
              <w:rPr>
                <w:rFonts w:ascii="Times New Roman" w:eastAsia="標楷體" w:hAnsi="Times New Roman" w:cs="Times New Roman"/>
                <w:szCs w:val="24"/>
              </w:rPr>
              <w:t>全國學生創意戲劇比賽</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原創意偶戲競賽</w:t>
            </w:r>
            <w:r w:rsidRPr="00A21092">
              <w:rPr>
                <w:rFonts w:ascii="Times New Roman" w:eastAsia="標楷體" w:hAnsi="Times New Roman" w:cs="Times New Roman"/>
                <w:szCs w:val="24"/>
              </w:rPr>
              <w:t>)</w:t>
            </w:r>
          </w:p>
          <w:p w:rsidR="00CA7B89" w:rsidRPr="00A21092" w:rsidRDefault="00CA7B89" w:rsidP="002119A2">
            <w:pPr>
              <w:snapToGrid w:val="0"/>
              <w:rPr>
                <w:rFonts w:ascii="Times New Roman" w:eastAsia="標楷體" w:hAnsi="Times New Roman" w:cs="Times New Roman"/>
                <w:szCs w:val="24"/>
              </w:rPr>
            </w:pPr>
            <w:r w:rsidRPr="00A21092">
              <w:rPr>
                <w:rFonts w:ascii="Times New Roman" w:eastAsia="標楷體" w:hAnsi="Times New Roman" w:cs="Times New Roman"/>
                <w:szCs w:val="24"/>
              </w:rPr>
              <w:t>全國學生圖畫書創作獎</w:t>
            </w:r>
          </w:p>
          <w:p w:rsidR="00CA7B89" w:rsidRPr="00A21092" w:rsidRDefault="00CA7B89" w:rsidP="002119A2">
            <w:pPr>
              <w:snapToGrid w:val="0"/>
              <w:rPr>
                <w:rFonts w:ascii="Times New Roman" w:eastAsia="標楷體" w:hAnsi="Times New Roman" w:cs="Times New Roman"/>
                <w:kern w:val="0"/>
                <w:szCs w:val="24"/>
              </w:rPr>
            </w:pPr>
            <w:r w:rsidRPr="00A21092">
              <w:rPr>
                <w:rFonts w:ascii="Times New Roman" w:eastAsia="標楷體" w:hAnsi="Times New Roman" w:cs="Times New Roman"/>
                <w:kern w:val="0"/>
                <w:szCs w:val="24"/>
              </w:rPr>
              <w:t>全國法規資料庫競賽活動</w:t>
            </w:r>
          </w:p>
          <w:p w:rsidR="00CA7B89" w:rsidRPr="00A21092" w:rsidRDefault="00CA7B89" w:rsidP="002119A2">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環境知識競賽</w:t>
            </w:r>
            <w:r w:rsidRPr="00A21092">
              <w:rPr>
                <w:rFonts w:ascii="Times New Roman" w:eastAsia="標楷體" w:hAnsi="Times New Roman" w:cs="Times New Roman"/>
                <w:kern w:val="0"/>
                <w:szCs w:val="24"/>
              </w:rPr>
              <w:t>(</w:t>
            </w:r>
            <w:r w:rsidRPr="00A21092">
              <w:rPr>
                <w:rFonts w:ascii="Times New Roman" w:eastAsia="標楷體" w:hAnsi="Times New Roman" w:cs="Times New Roman"/>
                <w:kern w:val="0"/>
                <w:szCs w:val="24"/>
              </w:rPr>
              <w:t>原全國環保知識挑戰擂臺賽</w:t>
            </w:r>
            <w:r w:rsidRPr="00A21092">
              <w:rPr>
                <w:rFonts w:ascii="Times New Roman" w:eastAsia="標楷體" w:hAnsi="Times New Roman" w:cs="Times New Roman"/>
                <w:kern w:val="0"/>
                <w:szCs w:val="24"/>
              </w:rPr>
              <w:t>)</w:t>
            </w:r>
          </w:p>
          <w:p w:rsidR="00CA7B89" w:rsidRPr="00A21092" w:rsidRDefault="00CA7B89" w:rsidP="002119A2">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學校環境教育實作競賽</w:t>
            </w:r>
          </w:p>
          <w:p w:rsidR="00CA7B89" w:rsidRPr="00A21092" w:rsidRDefault="00CA7B89" w:rsidP="002119A2">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臺灣學校網界博覽會</w:t>
            </w:r>
          </w:p>
          <w:p w:rsidR="00CA7B89" w:rsidRPr="00A21092" w:rsidRDefault="00CA7B89" w:rsidP="002119A2">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全國中小學客家藝文競賽</w:t>
            </w:r>
          </w:p>
          <w:p w:rsidR="00CA7B89" w:rsidRPr="00A21092" w:rsidRDefault="00CA7B89" w:rsidP="002119A2">
            <w:pPr>
              <w:snapToGrid w:val="0"/>
              <w:jc w:val="both"/>
              <w:rPr>
                <w:rFonts w:ascii="Times New Roman" w:eastAsia="標楷體" w:hAnsi="Times New Roman" w:cs="Times New Roman"/>
                <w:b/>
                <w:bCs/>
                <w:kern w:val="0"/>
                <w:szCs w:val="24"/>
              </w:rPr>
            </w:pPr>
            <w:r w:rsidRPr="00A21092">
              <w:rPr>
                <w:rFonts w:ascii="Times New Roman" w:eastAsia="標楷體" w:hAnsi="Times New Roman" w:cs="Times New Roman"/>
                <w:kern w:val="0"/>
                <w:szCs w:val="24"/>
              </w:rPr>
              <w:t>原住民族語戲劇競賽</w:t>
            </w:r>
          </w:p>
        </w:tc>
      </w:tr>
      <w:tr w:rsidR="00CA7B89" w:rsidRPr="00A21092" w:rsidTr="002119A2">
        <w:trPr>
          <w:cantSplit/>
          <w:trHeight w:val="58"/>
        </w:trPr>
        <w:tc>
          <w:tcPr>
            <w:tcW w:w="828" w:type="dxa"/>
            <w:vMerge/>
          </w:tcPr>
          <w:p w:rsidR="00CA7B89" w:rsidRPr="00A21092" w:rsidRDefault="00CA7B89" w:rsidP="002119A2">
            <w:pPr>
              <w:snapToGrid w:val="0"/>
              <w:jc w:val="both"/>
              <w:rPr>
                <w:rFonts w:ascii="Times New Roman" w:eastAsia="標楷體" w:hAnsi="Times New Roman" w:cs="Times New Roman"/>
                <w:szCs w:val="24"/>
              </w:rPr>
            </w:pPr>
          </w:p>
        </w:tc>
        <w:tc>
          <w:tcPr>
            <w:tcW w:w="1620" w:type="dxa"/>
            <w:vMerge/>
          </w:tcPr>
          <w:p w:rsidR="00CA7B89" w:rsidRPr="00A21092" w:rsidRDefault="00CA7B89" w:rsidP="002119A2">
            <w:pPr>
              <w:snapToGrid w:val="0"/>
              <w:jc w:val="both"/>
              <w:rPr>
                <w:rFonts w:ascii="Times New Roman" w:eastAsia="標楷體" w:hAnsi="Times New Roman" w:cs="Times New Roman"/>
                <w:szCs w:val="24"/>
              </w:rPr>
            </w:pPr>
          </w:p>
        </w:tc>
        <w:tc>
          <w:tcPr>
            <w:tcW w:w="1260" w:type="dxa"/>
            <w:vAlign w:val="center"/>
          </w:tcPr>
          <w:p w:rsidR="00CA7B89" w:rsidRPr="00A21092" w:rsidRDefault="00CA7B89" w:rsidP="002119A2">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rsidR="00CA7B89" w:rsidRPr="00A21092" w:rsidRDefault="00CA7B89" w:rsidP="002119A2">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國際學校網界博覽會</w:t>
            </w:r>
          </w:p>
        </w:tc>
      </w:tr>
    </w:tbl>
    <w:p w:rsidR="006D492B" w:rsidRDefault="006D492B"/>
    <w:sectPr w:rsidR="006D492B" w:rsidSect="00CA7B8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0D0" w:rsidRDefault="00B620D0" w:rsidP="002565AE">
      <w:r>
        <w:separator/>
      </w:r>
    </w:p>
  </w:endnote>
  <w:endnote w:type="continuationSeparator" w:id="0">
    <w:p w:rsidR="00B620D0" w:rsidRDefault="00B620D0" w:rsidP="0025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0D0" w:rsidRDefault="00B620D0" w:rsidP="002565AE">
      <w:r>
        <w:separator/>
      </w:r>
    </w:p>
  </w:footnote>
  <w:footnote w:type="continuationSeparator" w:id="0">
    <w:p w:rsidR="00B620D0" w:rsidRDefault="00B620D0" w:rsidP="0025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A46A7"/>
    <w:multiLevelType w:val="hybridMultilevel"/>
    <w:tmpl w:val="5114FBFC"/>
    <w:lvl w:ilvl="0" w:tplc="D10413D2">
      <w:start w:val="1"/>
      <w:numFmt w:val="decimal"/>
      <w:lvlText w:val="%1."/>
      <w:lvlJc w:val="left"/>
      <w:pPr>
        <w:ind w:left="960" w:hanging="480"/>
      </w:pPr>
      <w:rPr>
        <w:rFonts w:cs="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0CA44A7"/>
    <w:multiLevelType w:val="hybridMultilevel"/>
    <w:tmpl w:val="78D06086"/>
    <w:lvl w:ilvl="0" w:tplc="01CE8620">
      <w:start w:val="1"/>
      <w:numFmt w:val="decimal"/>
      <w:lvlText w:val="%1."/>
      <w:lvlJc w:val="left"/>
      <w:pPr>
        <w:ind w:left="960" w:hanging="360"/>
      </w:pPr>
      <w:rPr>
        <w:rFonts w:cs="標楷體" w:hint="default"/>
      </w:rPr>
    </w:lvl>
    <w:lvl w:ilvl="1" w:tplc="48F2E398">
      <w:start w:val="6"/>
      <w:numFmt w:val="ideographLegalTraditional"/>
      <w:lvlText w:val="%2、"/>
      <w:lvlJc w:val="left"/>
      <w:pPr>
        <w:ind w:left="980" w:hanging="50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954288"/>
    <w:multiLevelType w:val="hybridMultilevel"/>
    <w:tmpl w:val="37E6E34A"/>
    <w:lvl w:ilvl="0" w:tplc="79CCE3D6">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 w15:restartNumberingAfterBreak="0">
    <w:nsid w:val="20AD4745"/>
    <w:multiLevelType w:val="hybridMultilevel"/>
    <w:tmpl w:val="E45C50BA"/>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E63886"/>
    <w:multiLevelType w:val="hybridMultilevel"/>
    <w:tmpl w:val="74DE0100"/>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504F0A"/>
    <w:multiLevelType w:val="hybridMultilevel"/>
    <w:tmpl w:val="1F4ACB54"/>
    <w:lvl w:ilvl="0" w:tplc="351A72A4">
      <w:start w:val="1"/>
      <w:numFmt w:val="taiwaneseCountingThousand"/>
      <w:lvlText w:val="%1、"/>
      <w:lvlJc w:val="left"/>
      <w:pPr>
        <w:ind w:left="480" w:hanging="480"/>
      </w:pPr>
      <w:rPr>
        <w:rFonts w:cs="標楷體" w:hint="default"/>
      </w:rPr>
    </w:lvl>
    <w:lvl w:ilvl="1" w:tplc="F5D0E430">
      <w:start w:val="1"/>
      <w:numFmt w:val="decimal"/>
      <w:lvlText w:val="%2."/>
      <w:lvlJc w:val="left"/>
      <w:pPr>
        <w:ind w:left="840" w:hanging="360"/>
      </w:pPr>
      <w:rPr>
        <w:rFonts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3057C6"/>
    <w:multiLevelType w:val="hybridMultilevel"/>
    <w:tmpl w:val="0C544FD8"/>
    <w:lvl w:ilvl="0" w:tplc="39DACEEE">
      <w:start w:val="1"/>
      <w:numFmt w:val="taiwaneseCountingThousand"/>
      <w:lvlText w:val="(%1)"/>
      <w:lvlJc w:val="left"/>
      <w:pPr>
        <w:ind w:left="720" w:hanging="720"/>
      </w:pPr>
      <w:rPr>
        <w:rFonts w:hint="default"/>
      </w:rPr>
    </w:lvl>
    <w:lvl w:ilvl="1" w:tplc="A656C7E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6F44E3"/>
    <w:multiLevelType w:val="hybridMultilevel"/>
    <w:tmpl w:val="E45C50BA"/>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D7E4C26"/>
    <w:multiLevelType w:val="hybridMultilevel"/>
    <w:tmpl w:val="FB220982"/>
    <w:lvl w:ilvl="0" w:tplc="39DACEEE">
      <w:start w:val="1"/>
      <w:numFmt w:val="taiwaneseCountingThousand"/>
      <w:lvlText w:val="(%1)"/>
      <w:lvlJc w:val="left"/>
      <w:pPr>
        <w:ind w:left="840" w:hanging="720"/>
      </w:pPr>
      <w:rPr>
        <w:rFonts w:hint="default"/>
      </w:rPr>
    </w:lvl>
    <w:lvl w:ilvl="1" w:tplc="01CE8620">
      <w:start w:val="1"/>
      <w:numFmt w:val="decimal"/>
      <w:lvlText w:val="%2."/>
      <w:lvlJc w:val="left"/>
      <w:pPr>
        <w:ind w:left="960" w:hanging="360"/>
      </w:pPr>
      <w:rPr>
        <w:rFonts w:cs="標楷體"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15:restartNumberingAfterBreak="0">
    <w:nsid w:val="7DE80308"/>
    <w:multiLevelType w:val="hybridMultilevel"/>
    <w:tmpl w:val="E722C8BE"/>
    <w:lvl w:ilvl="0" w:tplc="01CE8620">
      <w:start w:val="1"/>
      <w:numFmt w:val="decimal"/>
      <w:lvlText w:val="%1."/>
      <w:lvlJc w:val="left"/>
      <w:pPr>
        <w:ind w:left="960" w:hanging="360"/>
      </w:pPr>
      <w:rPr>
        <w:rFonts w:cs="標楷體" w:hint="default"/>
      </w:rPr>
    </w:lvl>
    <w:lvl w:ilvl="1" w:tplc="CCCE994C">
      <w:start w:val="7"/>
      <w:numFmt w:val="ideographLegalTraditional"/>
      <w:lvlText w:val="%2、"/>
      <w:lvlJc w:val="left"/>
      <w:pPr>
        <w:ind w:left="980" w:hanging="5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FF06F29"/>
    <w:multiLevelType w:val="hybridMultilevel"/>
    <w:tmpl w:val="D4C2D486"/>
    <w:lvl w:ilvl="0" w:tplc="39DACEEE">
      <w:start w:val="1"/>
      <w:numFmt w:val="taiwaneseCountingThousand"/>
      <w:lvlText w:val="(%1)"/>
      <w:lvlJc w:val="left"/>
      <w:pPr>
        <w:ind w:left="720" w:hanging="720"/>
      </w:pPr>
      <w:rPr>
        <w:rFonts w:hint="default"/>
      </w:rPr>
    </w:lvl>
    <w:lvl w:ilvl="1" w:tplc="6724507C">
      <w:start w:val="1"/>
      <w:numFmt w:val="decimal"/>
      <w:lvlText w:val="%2."/>
      <w:lvlJc w:val="left"/>
      <w:pPr>
        <w:ind w:left="840" w:hanging="360"/>
      </w:pPr>
      <w:rPr>
        <w:rFonts w:hint="default"/>
      </w:rPr>
    </w:lvl>
    <w:lvl w:ilvl="2" w:tplc="AE9E85DA">
      <w:start w:val="1"/>
      <w:numFmt w:val="decimal"/>
      <w:lvlText w:val="（%3）"/>
      <w:lvlJc w:val="left"/>
      <w:pPr>
        <w:ind w:left="1680" w:hanging="720"/>
      </w:pPr>
      <w:rPr>
        <w:rFonts w:cs="標楷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10"/>
  </w:num>
  <w:num w:numId="4">
    <w:abstractNumId w:val="8"/>
  </w:num>
  <w:num w:numId="5">
    <w:abstractNumId w:val="1"/>
  </w:num>
  <w:num w:numId="6">
    <w:abstractNumId w:val="4"/>
  </w:num>
  <w:num w:numId="7">
    <w:abstractNumId w:val="3"/>
  </w:num>
  <w:num w:numId="8">
    <w:abstractNumId w:val="7"/>
  </w:num>
  <w:num w:numId="9">
    <w:abstractNumId w:val="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89"/>
    <w:rsid w:val="002565AE"/>
    <w:rsid w:val="00345C40"/>
    <w:rsid w:val="0038754A"/>
    <w:rsid w:val="006D492B"/>
    <w:rsid w:val="00B620D0"/>
    <w:rsid w:val="00CA7B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B557AD-25C2-4007-8EEC-93E328B9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B8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5AE"/>
    <w:pPr>
      <w:tabs>
        <w:tab w:val="center" w:pos="4153"/>
        <w:tab w:val="right" w:pos="8306"/>
      </w:tabs>
      <w:snapToGrid w:val="0"/>
    </w:pPr>
    <w:rPr>
      <w:sz w:val="20"/>
      <w:szCs w:val="20"/>
    </w:rPr>
  </w:style>
  <w:style w:type="character" w:customStyle="1" w:styleId="a4">
    <w:name w:val="頁首 字元"/>
    <w:basedOn w:val="a0"/>
    <w:link w:val="a3"/>
    <w:uiPriority w:val="99"/>
    <w:rsid w:val="002565AE"/>
    <w:rPr>
      <w:sz w:val="20"/>
      <w:szCs w:val="20"/>
    </w:rPr>
  </w:style>
  <w:style w:type="paragraph" w:styleId="a5">
    <w:name w:val="footer"/>
    <w:basedOn w:val="a"/>
    <w:link w:val="a6"/>
    <w:uiPriority w:val="99"/>
    <w:unhideWhenUsed/>
    <w:rsid w:val="002565AE"/>
    <w:pPr>
      <w:tabs>
        <w:tab w:val="center" w:pos="4153"/>
        <w:tab w:val="right" w:pos="8306"/>
      </w:tabs>
      <w:snapToGrid w:val="0"/>
    </w:pPr>
    <w:rPr>
      <w:sz w:val="20"/>
      <w:szCs w:val="20"/>
    </w:rPr>
  </w:style>
  <w:style w:type="character" w:customStyle="1" w:styleId="a6">
    <w:name w:val="頁尾 字元"/>
    <w:basedOn w:val="a0"/>
    <w:link w:val="a5"/>
    <w:uiPriority w:val="99"/>
    <w:rsid w:val="002565A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2</cp:revision>
  <dcterms:created xsi:type="dcterms:W3CDTF">2023-11-22T05:59:00Z</dcterms:created>
  <dcterms:modified xsi:type="dcterms:W3CDTF">2023-11-22T06:13:00Z</dcterms:modified>
</cp:coreProperties>
</file>